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38d9" w14:textId="b033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взаимодействия государственного органа с физическими и юридическими лицами</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5 марта 2020 года № 44, заместителя Председателя Комитета по правовой статистике и специальным учетам Генеральной прокуратуры Республики Казахстан от 10 марта 2020 года № 40, Министра цифрового развития, инноваций и аэрокосмической промышленности Республики Казахстан от 10 марта 2020 года № 87/НҚ и Министра информации и общественного развития Республики Казахстан от 11 марта 2020 года № 82. Зарегистрирован в Министерстве юстиции Республики Казахстан 30 марта 2020 года № 20188.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взаимодействия государственного органа с физическими и юридическими лицами.</w:t>
      </w:r>
    </w:p>
    <w:bookmarkEnd w:id="1"/>
    <w:bookmarkStart w:name="z6" w:id="2"/>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совместного приказа на официальных интернет-ресурсах Министерства информации и общественного развития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общественного развития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w:t>
            </w:r>
            <w:r>
              <w:br/>
            </w:r>
            <w:r>
              <w:rPr>
                <w:rFonts w:ascii="Times New Roman"/>
                <w:b w:val="false"/>
                <w:i/>
                <w:color w:val="000000"/>
                <w:sz w:val="20"/>
              </w:rPr>
              <w:t>Председателя Комитета по правовой статистике и</w:t>
            </w:r>
            <w:r>
              <w:br/>
            </w:r>
            <w:r>
              <w:rPr>
                <w:rFonts w:ascii="Times New Roman"/>
                <w:b w:val="false"/>
                <w:i/>
                <w:color w:val="000000"/>
                <w:sz w:val="20"/>
              </w:rPr>
              <w:t>специальным учетам Генеральной</w:t>
            </w:r>
            <w:r>
              <w:br/>
            </w:r>
            <w:r>
              <w:rPr>
                <w:rFonts w:ascii="Times New Roman"/>
                <w:b w:val="false"/>
                <w:i/>
                <w:color w:val="000000"/>
                <w:sz w:val="20"/>
              </w:rPr>
              <w:t>прокуратуры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информации и общественного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w:t>
            </w:r>
            <w:r>
              <w:br/>
            </w:r>
            <w:r>
              <w:rPr>
                <w:rFonts w:ascii="Times New Roman"/>
                <w:b w:val="false"/>
                <w:i/>
                <w:color w:val="000000"/>
                <w:sz w:val="20"/>
              </w:rPr>
              <w:t>развития, инноваций и аэрокосмической</w:t>
            </w:r>
            <w:r>
              <w:br/>
            </w:r>
            <w:r>
              <w:rPr>
                <w:rFonts w:ascii="Times New Roman"/>
                <w:b w:val="false"/>
                <w:i/>
                <w:color w:val="000000"/>
                <w:sz w:val="20"/>
              </w:rPr>
              <w:t>промышленности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Агентства Республики Казахстан по делам</w:t>
            </w:r>
            <w:r>
              <w:br/>
            </w:r>
            <w:r>
              <w:rPr>
                <w:rFonts w:ascii="Times New Roman"/>
                <w:b w:val="false"/>
                <w:i/>
                <w:color w:val="000000"/>
                <w:sz w:val="20"/>
              </w:rPr>
              <w:t>государственной службы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2020 года № 82</w:t>
            </w:r>
            <w:r>
              <w:br/>
            </w:r>
            <w:r>
              <w:rPr>
                <w:rFonts w:ascii="Times New Roman"/>
                <w:b w:val="false"/>
                <w:i w:val="false"/>
                <w:color w:val="000000"/>
                <w:sz w:val="20"/>
              </w:rPr>
              <w:t>Председателя Комитета по</w:t>
            </w:r>
            <w:r>
              <w:br/>
            </w:r>
            <w:r>
              <w:rPr>
                <w:rFonts w:ascii="Times New Roman"/>
                <w:b w:val="false"/>
                <w:i w:val="false"/>
                <w:color w:val="000000"/>
                <w:sz w:val="20"/>
              </w:rPr>
              <w:t>правовой статистике и</w:t>
            </w:r>
            <w:r>
              <w:br/>
            </w:r>
            <w:r>
              <w:rPr>
                <w:rFonts w:ascii="Times New Roman"/>
                <w:b w:val="false"/>
                <w:i w:val="false"/>
                <w:color w:val="000000"/>
                <w:sz w:val="20"/>
              </w:rPr>
              <w:t>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2020 года № 40</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w:t>
            </w:r>
            <w:r>
              <w:br/>
            </w:r>
            <w:r>
              <w:rPr>
                <w:rFonts w:ascii="Times New Roman"/>
                <w:b w:val="false"/>
                <w:i w:val="false"/>
                <w:color w:val="000000"/>
                <w:sz w:val="20"/>
              </w:rPr>
              <w:t>службы</w:t>
            </w:r>
            <w:r>
              <w:br/>
            </w:r>
            <w:r>
              <w:rPr>
                <w:rFonts w:ascii="Times New Roman"/>
                <w:b w:val="false"/>
                <w:i w:val="false"/>
                <w:color w:val="000000"/>
                <w:sz w:val="20"/>
              </w:rPr>
              <w:t>от 5 марта 2020 года № 44</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2020 года № 87/НҚ</w:t>
            </w:r>
          </w:p>
        </w:tc>
      </w:tr>
    </w:tbl>
    <w:bookmarkStart w:name="z19" w:id="7"/>
    <w:p>
      <w:pPr>
        <w:spacing w:after="0"/>
        <w:ind w:left="0"/>
        <w:jc w:val="left"/>
      </w:pPr>
      <w:r>
        <w:rPr>
          <w:rFonts w:ascii="Times New Roman"/>
          <w:b/>
          <w:i w:val="false"/>
          <w:color w:val="000000"/>
        </w:rPr>
        <w:t xml:space="preserve"> Методика операционной оценки взаимодействия государственного органа с физическими и юридическими лицами</w:t>
      </w:r>
    </w:p>
    <w:bookmarkEnd w:id="7"/>
    <w:bookmarkStart w:name="z20" w:id="8"/>
    <w:p>
      <w:pPr>
        <w:spacing w:after="0"/>
        <w:ind w:left="0"/>
        <w:jc w:val="left"/>
      </w:pPr>
      <w:r>
        <w:rPr>
          <w:rFonts w:ascii="Times New Roman"/>
          <w:b/>
          <w:i w:val="false"/>
          <w:color w:val="000000"/>
        </w:rPr>
        <w:t xml:space="preserve"> Глава 1. Общие положения</w:t>
      </w:r>
    </w:p>
    <w:bookmarkEnd w:id="8"/>
    <w:bookmarkStart w:name="z21" w:id="9"/>
    <w:p>
      <w:pPr>
        <w:spacing w:after="0"/>
        <w:ind w:left="0"/>
        <w:jc w:val="both"/>
      </w:pPr>
      <w:r>
        <w:rPr>
          <w:rFonts w:ascii="Times New Roman"/>
          <w:b w:val="false"/>
          <w:i w:val="false"/>
          <w:color w:val="000000"/>
          <w:sz w:val="28"/>
        </w:rPr>
        <w:t xml:space="preserve">
      1. Настоящая Методика операционной оценки взаимодействия государственного органа с физическими и юридическими лицами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9"/>
    <w:bookmarkStart w:name="z22" w:id="10"/>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0"/>
    <w:bookmarkStart w:name="z23" w:id="11"/>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1"/>
    <w:bookmarkStart w:name="z24" w:id="12"/>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государственными органами бюджетной отчетности, консолидированной финансовой отчетности, результатов государственного аудита и финансового контроля, а также проектов бюджетных программ и отчетов о реализации бюджетных программ за истекший финансовый год для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бюджетов, утвержденным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2"/>
    <w:bookmarkStart w:name="z25" w:id="13"/>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Критериям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Times New Roman"/>
          <w:b w:val="false"/>
          <w:i w:val="false"/>
          <w:color w:val="000000"/>
          <w:sz w:val="28"/>
        </w:rPr>
        <w:t>Правилам</w:t>
      </w:r>
      <w:r>
        <w:rPr>
          <w:rFonts w:ascii="Times New Roman"/>
          <w:b w:val="false"/>
          <w:i w:val="false"/>
          <w:color w:val="000000"/>
          <w:sz w:val="28"/>
        </w:rPr>
        <w:t xml:space="preserve"> и формату их представления, утвержденным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3"/>
    <w:bookmarkStart w:name="z26" w:id="14"/>
    <w:p>
      <w:pPr>
        <w:spacing w:after="0"/>
        <w:ind w:left="0"/>
        <w:jc w:val="both"/>
      </w:pPr>
      <w:r>
        <w:rPr>
          <w:rFonts w:ascii="Times New Roman"/>
          <w:b w:val="false"/>
          <w:i w:val="false"/>
          <w:color w:val="000000"/>
          <w:sz w:val="28"/>
        </w:rPr>
        <w:t xml:space="preserve">
      4) интернет-портал открытых нормативных правовых актов – компонент веб-портала "электронного правительства", обеспечивающий размещение проектов концепций законопроектов и нормативных правовых актов,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14"/>
    <w:bookmarkStart w:name="z27" w:id="15"/>
    <w:p>
      <w:pPr>
        <w:spacing w:after="0"/>
        <w:ind w:left="0"/>
        <w:jc w:val="both"/>
      </w:pPr>
      <w:r>
        <w:rPr>
          <w:rFonts w:ascii="Times New Roman"/>
          <w:b w:val="false"/>
          <w:i w:val="false"/>
          <w:color w:val="000000"/>
          <w:sz w:val="28"/>
        </w:rPr>
        <w:t>
      5) интернет-портал "открытый диалог" – компонент веб-портала "электронного правительства", обеспечивающий размещение ответов на обращения, поступившие на блог-платформу первого руководителя государственного органа, а также проведение интернет-конференций и опросов;</w:t>
      </w:r>
    </w:p>
    <w:bookmarkEnd w:id="15"/>
    <w:bookmarkStart w:name="z28" w:id="16"/>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6"/>
    <w:bookmarkStart w:name="z29" w:id="17"/>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7"/>
    <w:bookmarkStart w:name="z30" w:id="18"/>
    <w:p>
      <w:pPr>
        <w:spacing w:after="0"/>
        <w:ind w:left="0"/>
        <w:jc w:val="both"/>
      </w:pPr>
      <w:r>
        <w:rPr>
          <w:rFonts w:ascii="Times New Roman"/>
          <w:b w:val="false"/>
          <w:i w:val="false"/>
          <w:color w:val="000000"/>
          <w:sz w:val="28"/>
        </w:rPr>
        <w:t>
      8)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18"/>
    <w:bookmarkStart w:name="z31" w:id="19"/>
    <w:p>
      <w:pPr>
        <w:spacing w:after="0"/>
        <w:ind w:left="0"/>
        <w:jc w:val="both"/>
      </w:pPr>
      <w:r>
        <w:rPr>
          <w:rFonts w:ascii="Times New Roman"/>
          <w:b w:val="false"/>
          <w:i w:val="false"/>
          <w:color w:val="000000"/>
          <w:sz w:val="28"/>
        </w:rPr>
        <w:t>
      9)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19"/>
    <w:bookmarkStart w:name="z32" w:id="20"/>
    <w:p>
      <w:pPr>
        <w:spacing w:after="0"/>
        <w:ind w:left="0"/>
        <w:jc w:val="both"/>
      </w:pPr>
      <w:r>
        <w:rPr>
          <w:rFonts w:ascii="Times New Roman"/>
          <w:b w:val="false"/>
          <w:i w:val="false"/>
          <w:color w:val="000000"/>
          <w:sz w:val="28"/>
        </w:rPr>
        <w:t>
      10) реестр государственных услуг – классифицированный перечень государственных услуг;</w:t>
      </w:r>
    </w:p>
    <w:bookmarkEnd w:id="20"/>
    <w:bookmarkStart w:name="z33" w:id="21"/>
    <w:p>
      <w:pPr>
        <w:spacing w:after="0"/>
        <w:ind w:left="0"/>
        <w:jc w:val="both"/>
      </w:pPr>
      <w:r>
        <w:rPr>
          <w:rFonts w:ascii="Times New Roman"/>
          <w:b w:val="false"/>
          <w:i w:val="false"/>
          <w:color w:val="000000"/>
          <w:sz w:val="28"/>
        </w:rPr>
        <w:t>
      11)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1"/>
    <w:bookmarkStart w:name="z34" w:id="22"/>
    <w:p>
      <w:pPr>
        <w:spacing w:after="0"/>
        <w:ind w:left="0"/>
        <w:jc w:val="both"/>
      </w:pPr>
      <w:r>
        <w:rPr>
          <w:rFonts w:ascii="Times New Roman"/>
          <w:b w:val="false"/>
          <w:i w:val="false"/>
          <w:color w:val="000000"/>
          <w:sz w:val="28"/>
        </w:rPr>
        <w:t>
      12) необоснованный отказ в оказании государственной услуги – отказ в случаях и по основаниям, не установленным законодательством Республики Казахстан и стандартом государственной услуги;</w:t>
      </w:r>
    </w:p>
    <w:bookmarkEnd w:id="22"/>
    <w:bookmarkStart w:name="z35" w:id="23"/>
    <w:p>
      <w:pPr>
        <w:spacing w:after="0"/>
        <w:ind w:left="0"/>
        <w:jc w:val="both"/>
      </w:pPr>
      <w:r>
        <w:rPr>
          <w:rFonts w:ascii="Times New Roman"/>
          <w:b w:val="false"/>
          <w:i w:val="false"/>
          <w:color w:val="000000"/>
          <w:sz w:val="28"/>
        </w:rPr>
        <w:t>
      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23"/>
    <w:bookmarkStart w:name="z36" w:id="24"/>
    <w:p>
      <w:pPr>
        <w:spacing w:after="0"/>
        <w:ind w:left="0"/>
        <w:jc w:val="both"/>
      </w:pPr>
      <w:r>
        <w:rPr>
          <w:rFonts w:ascii="Times New Roman"/>
          <w:b w:val="false"/>
          <w:i w:val="false"/>
          <w:color w:val="000000"/>
          <w:sz w:val="28"/>
        </w:rPr>
        <w:t xml:space="preserve">
      14) повторное обращение – обращение, поступившее от одного и того же лица по одному и тому же вопросу не менее двух раз, в котором: </w:t>
      </w:r>
    </w:p>
    <w:bookmarkEnd w:id="24"/>
    <w:bookmarkStart w:name="z37" w:id="25"/>
    <w:p>
      <w:pPr>
        <w:spacing w:after="0"/>
        <w:ind w:left="0"/>
        <w:jc w:val="both"/>
      </w:pPr>
      <w:r>
        <w:rPr>
          <w:rFonts w:ascii="Times New Roman"/>
          <w:b w:val="false"/>
          <w:i w:val="false"/>
          <w:color w:val="000000"/>
          <w:sz w:val="28"/>
        </w:rPr>
        <w:t xml:space="preserve">
      обжалуется решение, принятое по предыдущему обращению; </w:t>
      </w:r>
    </w:p>
    <w:bookmarkEnd w:id="25"/>
    <w:bookmarkStart w:name="z38" w:id="26"/>
    <w:p>
      <w:pPr>
        <w:spacing w:after="0"/>
        <w:ind w:left="0"/>
        <w:jc w:val="both"/>
      </w:pPr>
      <w:r>
        <w:rPr>
          <w:rFonts w:ascii="Times New Roman"/>
          <w:b w:val="false"/>
          <w:i w:val="false"/>
          <w:color w:val="000000"/>
          <w:sz w:val="28"/>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bookmarkEnd w:id="26"/>
    <w:bookmarkStart w:name="z39" w:id="27"/>
    <w:p>
      <w:pPr>
        <w:spacing w:after="0"/>
        <w:ind w:left="0"/>
        <w:jc w:val="both"/>
      </w:pP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w:t>
      </w:r>
    </w:p>
    <w:bookmarkEnd w:id="27"/>
    <w:bookmarkStart w:name="z40" w:id="28"/>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мер в отчетном периоде мер по:</w:t>
      </w:r>
    </w:p>
    <w:bookmarkEnd w:id="28"/>
    <w:bookmarkStart w:name="z41" w:id="29"/>
    <w:p>
      <w:pPr>
        <w:spacing w:after="0"/>
        <w:ind w:left="0"/>
        <w:jc w:val="both"/>
      </w:pPr>
      <w:r>
        <w:rPr>
          <w:rFonts w:ascii="Times New Roman"/>
          <w:b w:val="false"/>
          <w:i w:val="false"/>
          <w:color w:val="000000"/>
          <w:sz w:val="28"/>
        </w:rPr>
        <w:t>
      1) качественному оказанию государственных услуг;</w:t>
      </w:r>
    </w:p>
    <w:bookmarkEnd w:id="29"/>
    <w:bookmarkStart w:name="z42" w:id="30"/>
    <w:p>
      <w:pPr>
        <w:spacing w:after="0"/>
        <w:ind w:left="0"/>
        <w:jc w:val="both"/>
      </w:pPr>
      <w:r>
        <w:rPr>
          <w:rFonts w:ascii="Times New Roman"/>
          <w:b w:val="false"/>
          <w:i w:val="false"/>
          <w:color w:val="000000"/>
          <w:sz w:val="28"/>
        </w:rPr>
        <w:t>
      2) обеспечению открытости государственного органа;</w:t>
      </w:r>
    </w:p>
    <w:bookmarkEnd w:id="30"/>
    <w:bookmarkStart w:name="z43" w:id="31"/>
    <w:p>
      <w:pPr>
        <w:spacing w:after="0"/>
        <w:ind w:left="0"/>
        <w:jc w:val="both"/>
      </w:pPr>
      <w:r>
        <w:rPr>
          <w:rFonts w:ascii="Times New Roman"/>
          <w:b w:val="false"/>
          <w:i w:val="false"/>
          <w:color w:val="000000"/>
          <w:sz w:val="28"/>
        </w:rPr>
        <w:t>
      3) качественному рассмотрению жалоб и заявлений.</w:t>
      </w:r>
    </w:p>
    <w:bookmarkEnd w:id="31"/>
    <w:bookmarkStart w:name="z44" w:id="32"/>
    <w:p>
      <w:pPr>
        <w:spacing w:after="0"/>
        <w:ind w:left="0"/>
        <w:jc w:val="both"/>
      </w:pPr>
      <w:r>
        <w:rPr>
          <w:rFonts w:ascii="Times New Roman"/>
          <w:b w:val="false"/>
          <w:i w:val="false"/>
          <w:color w:val="000000"/>
          <w:sz w:val="28"/>
        </w:rPr>
        <w:t>
      4. Операционная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2"/>
    <w:bookmarkStart w:name="z45" w:id="33"/>
    <w:p>
      <w:pPr>
        <w:spacing w:after="0"/>
        <w:ind w:left="0"/>
        <w:jc w:val="both"/>
      </w:pPr>
      <w:r>
        <w:rPr>
          <w:rFonts w:ascii="Times New Roman"/>
          <w:b w:val="false"/>
          <w:i w:val="false"/>
          <w:color w:val="000000"/>
          <w:sz w:val="28"/>
        </w:rPr>
        <w:t>
      1) качество оказания государственных услуг;</w:t>
      </w:r>
    </w:p>
    <w:bookmarkEnd w:id="33"/>
    <w:bookmarkStart w:name="z46" w:id="34"/>
    <w:p>
      <w:pPr>
        <w:spacing w:after="0"/>
        <w:ind w:left="0"/>
        <w:jc w:val="both"/>
      </w:pPr>
      <w:r>
        <w:rPr>
          <w:rFonts w:ascii="Times New Roman"/>
          <w:b w:val="false"/>
          <w:i w:val="false"/>
          <w:color w:val="000000"/>
          <w:sz w:val="28"/>
        </w:rPr>
        <w:t>
      2) открытость государственного органа;</w:t>
      </w:r>
    </w:p>
    <w:bookmarkEnd w:id="34"/>
    <w:bookmarkStart w:name="z47" w:id="35"/>
    <w:p>
      <w:pPr>
        <w:spacing w:after="0"/>
        <w:ind w:left="0"/>
        <w:jc w:val="both"/>
      </w:pPr>
      <w:r>
        <w:rPr>
          <w:rFonts w:ascii="Times New Roman"/>
          <w:b w:val="false"/>
          <w:i w:val="false"/>
          <w:color w:val="000000"/>
          <w:sz w:val="28"/>
        </w:rPr>
        <w:t>
      3) качество рассмотрения жалоб и заявлений.</w:t>
      </w:r>
    </w:p>
    <w:bookmarkEnd w:id="35"/>
    <w:bookmarkStart w:name="z48" w:id="36"/>
    <w:p>
      <w:pPr>
        <w:spacing w:after="0"/>
        <w:ind w:left="0"/>
        <w:jc w:val="both"/>
      </w:pPr>
      <w:r>
        <w:rPr>
          <w:rFonts w:ascii="Times New Roman"/>
          <w:b w:val="false"/>
          <w:i w:val="false"/>
          <w:color w:val="000000"/>
          <w:sz w:val="28"/>
        </w:rPr>
        <w:t>
      5.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36"/>
    <w:bookmarkStart w:name="z49" w:id="37"/>
    <w:p>
      <w:pPr>
        <w:spacing w:after="0"/>
        <w:ind w:left="0"/>
        <w:jc w:val="both"/>
      </w:pPr>
      <w:r>
        <w:rPr>
          <w:rFonts w:ascii="Times New Roman"/>
          <w:b w:val="false"/>
          <w:i w:val="false"/>
          <w:color w:val="000000"/>
          <w:sz w:val="28"/>
        </w:rPr>
        <w:t>
      Администрацией Президента Республики Казахстан – операционная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(далее – Агентство) по направлению "Качество оказания государственных услуг".</w:t>
      </w:r>
    </w:p>
    <w:bookmarkEnd w:id="37"/>
    <w:bookmarkStart w:name="z50" w:id="38"/>
    <w:p>
      <w:pPr>
        <w:spacing w:after="0"/>
        <w:ind w:left="0"/>
        <w:jc w:val="both"/>
      </w:pPr>
      <w:r>
        <w:rPr>
          <w:rFonts w:ascii="Times New Roman"/>
          <w:b w:val="false"/>
          <w:i w:val="false"/>
          <w:color w:val="000000"/>
          <w:sz w:val="28"/>
        </w:rPr>
        <w:t>
      Канцелярией Премьер-Министра Республики Казахстан – операционная оценка эффективности деятельности Министерства цифрового развития, инноваций и аэрокосмической промышленности Республики Казахстан  (далее – Министерство) по оказанию государственных услуг в электронном формате и их автоматизации, операционная оценка эффективности деятельности Министерства информации и общественного развития Республики Казахстан (далее – Министерство информации и общественного развития) по направлению "Открытость государственного органа";</w:t>
      </w:r>
    </w:p>
    <w:bookmarkEnd w:id="38"/>
    <w:bookmarkStart w:name="z51" w:id="39"/>
    <w:p>
      <w:pPr>
        <w:spacing w:after="0"/>
        <w:ind w:left="0"/>
        <w:jc w:val="both"/>
      </w:pPr>
      <w:r>
        <w:rPr>
          <w:rFonts w:ascii="Times New Roman"/>
          <w:b w:val="false"/>
          <w:i w:val="false"/>
          <w:color w:val="000000"/>
          <w:sz w:val="28"/>
        </w:rPr>
        <w:t>
      Агентством – операционная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39"/>
    <w:bookmarkStart w:name="z52" w:id="40"/>
    <w:p>
      <w:pPr>
        <w:spacing w:after="0"/>
        <w:ind w:left="0"/>
        <w:jc w:val="both"/>
      </w:pPr>
      <w:r>
        <w:rPr>
          <w:rFonts w:ascii="Times New Roman"/>
          <w:b w:val="false"/>
          <w:i w:val="false"/>
          <w:color w:val="000000"/>
          <w:sz w:val="28"/>
        </w:rPr>
        <w:t>
      Министерством информации и общественного развития – операционная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0"/>
    <w:bookmarkStart w:name="z53" w:id="41"/>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операционная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1"/>
    <w:bookmarkStart w:name="z54" w:id="42"/>
    <w:p>
      <w:pPr>
        <w:spacing w:after="0"/>
        <w:ind w:left="0"/>
        <w:jc w:val="both"/>
      </w:pPr>
      <w:r>
        <w:rPr>
          <w:rFonts w:ascii="Times New Roman"/>
          <w:b w:val="false"/>
          <w:i w:val="false"/>
          <w:color w:val="000000"/>
          <w:sz w:val="28"/>
        </w:rPr>
        <w:t>
      6. Сопровождение проведения операционной оценки качества оказания государственных услуг в электронном формате осуществляется юридическим лицом, определяемым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2"/>
    <w:bookmarkStart w:name="z55" w:id="43"/>
    <w:p>
      <w:pPr>
        <w:spacing w:after="0"/>
        <w:ind w:left="0"/>
        <w:jc w:val="both"/>
      </w:pPr>
      <w:r>
        <w:rPr>
          <w:rFonts w:ascii="Times New Roman"/>
          <w:b w:val="false"/>
          <w:i w:val="false"/>
          <w:color w:val="000000"/>
          <w:sz w:val="28"/>
        </w:rPr>
        <w:t>
      7. По итогам операционной оценки по соответствующим направлениям формируется общая операционная оценка эффективности взаимодействия государственного органа с физическими и юридическими лицами.</w:t>
      </w:r>
    </w:p>
    <w:bookmarkEnd w:id="43"/>
    <w:bookmarkStart w:name="z56" w:id="44"/>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4"/>
    <w:bookmarkStart w:name="z57" w:id="45"/>
    <w:p>
      <w:pPr>
        <w:spacing w:after="0"/>
        <w:ind w:left="0"/>
        <w:jc w:val="both"/>
      </w:pPr>
      <w:r>
        <w:rPr>
          <w:rFonts w:ascii="Times New Roman"/>
          <w:b w:val="false"/>
          <w:i w:val="false"/>
          <w:color w:val="000000"/>
          <w:sz w:val="28"/>
        </w:rPr>
        <w:t xml:space="preserve">
      8. Источниками информации для проведения операционной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о стадии оказания государственной услуги (далее – ИС "Мониторинг"), сведения Автоматизированной информационной системы "Единый учет обращений лиц", полученные из информационных систем государственных органов, решения Межведомственной комиссии по вопросам оказания государственных услуг (далее – Межведомственная комиссия), а также результаты проверок, проведенных в оцениваемых государственных органах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7 Системы оценки.</w:t>
      </w:r>
    </w:p>
    <w:bookmarkEnd w:id="45"/>
    <w:bookmarkStart w:name="z58" w:id="46"/>
    <w:p>
      <w:pPr>
        <w:spacing w:after="0"/>
        <w:ind w:left="0"/>
        <w:jc w:val="both"/>
      </w:pPr>
      <w:r>
        <w:rPr>
          <w:rFonts w:ascii="Times New Roman"/>
          <w:b w:val="false"/>
          <w:i w:val="false"/>
          <w:color w:val="000000"/>
          <w:sz w:val="28"/>
        </w:rPr>
        <w:t xml:space="preserve">
      9. Источниками информации для проведения операционной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отчета формы №1-ОЛ "О рассмотрении обращений физических и юридических лиц",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7 Системы оценки.</w:t>
      </w:r>
    </w:p>
    <w:bookmarkEnd w:id="46"/>
    <w:bookmarkStart w:name="z59" w:id="47"/>
    <w:p>
      <w:pPr>
        <w:spacing w:after="0"/>
        <w:ind w:left="0"/>
        <w:jc w:val="both"/>
      </w:pPr>
      <w:r>
        <w:rPr>
          <w:rFonts w:ascii="Times New Roman"/>
          <w:b w:val="false"/>
          <w:i w:val="false"/>
          <w:color w:val="000000"/>
          <w:sz w:val="28"/>
        </w:rPr>
        <w:t>
      10. Источником информации для проведения операционной оценки по направлению "Открытость государственного органа" являются выгрузки информации с интернет-порталов "Открытого правительства" и отчетные данные оцениваемых государственных органов.</w:t>
      </w:r>
    </w:p>
    <w:bookmarkEnd w:id="47"/>
    <w:bookmarkStart w:name="z60" w:id="48"/>
    <w:p>
      <w:pPr>
        <w:spacing w:after="0"/>
        <w:ind w:left="0"/>
        <w:jc w:val="both"/>
      </w:pPr>
      <w:r>
        <w:rPr>
          <w:rFonts w:ascii="Times New Roman"/>
          <w:b w:val="false"/>
          <w:i w:val="false"/>
          <w:color w:val="000000"/>
          <w:sz w:val="28"/>
        </w:rPr>
        <w:t>
      11. Достоверность информации, предоставленной оцениваемыми государственными органами в уполномоченные на оценку органы для проведения операционной оценки, обеспечивается оцениваемыми государственными органами.</w:t>
      </w:r>
    </w:p>
    <w:bookmarkEnd w:id="48"/>
    <w:bookmarkStart w:name="z61" w:id="49"/>
    <w:p>
      <w:pPr>
        <w:spacing w:after="0"/>
        <w:ind w:left="0"/>
        <w:jc w:val="left"/>
      </w:pPr>
      <w:r>
        <w:rPr>
          <w:rFonts w:ascii="Times New Roman"/>
          <w:b/>
          <w:i w:val="false"/>
          <w:color w:val="000000"/>
        </w:rPr>
        <w:t xml:space="preserve"> Параграф § 1. Перепроверка данных, содержащихся в отчетной информации</w:t>
      </w:r>
    </w:p>
    <w:bookmarkEnd w:id="49"/>
    <w:bookmarkStart w:name="z62" w:id="50"/>
    <w:p>
      <w:pPr>
        <w:spacing w:after="0"/>
        <w:ind w:left="0"/>
        <w:jc w:val="both"/>
      </w:pPr>
      <w:r>
        <w:rPr>
          <w:rFonts w:ascii="Times New Roman"/>
          <w:b w:val="false"/>
          <w:i w:val="false"/>
          <w:color w:val="000000"/>
          <w:sz w:val="28"/>
        </w:rPr>
        <w:t>
      12.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0"/>
    <w:bookmarkStart w:name="z63" w:id="51"/>
    <w:p>
      <w:pPr>
        <w:spacing w:after="0"/>
        <w:ind w:left="0"/>
        <w:jc w:val="both"/>
      </w:pPr>
      <w:r>
        <w:rPr>
          <w:rFonts w:ascii="Times New Roman"/>
          <w:b w:val="false"/>
          <w:i w:val="false"/>
          <w:color w:val="000000"/>
          <w:sz w:val="28"/>
        </w:rPr>
        <w:t xml:space="preserve">
      13. Перечень государственных органов, подлежащих перепроверке представленной отчетной информации, определяется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государственных органов, отчетная информация которых подлежит перепроверке на основе системы управления рисками, утвержденной приказом Министра национальной экономики Республики Казахстан от 26 января 2015 года № 42 (зарегистрирован в Реестре государственной регистрации нормативных правовых актов за № 10349).</w:t>
      </w:r>
    </w:p>
    <w:bookmarkEnd w:id="51"/>
    <w:bookmarkStart w:name="z64" w:id="52"/>
    <w:p>
      <w:pPr>
        <w:spacing w:after="0"/>
        <w:ind w:left="0"/>
        <w:jc w:val="both"/>
      </w:pPr>
      <w:r>
        <w:rPr>
          <w:rFonts w:ascii="Times New Roman"/>
          <w:b w:val="false"/>
          <w:i w:val="false"/>
          <w:color w:val="000000"/>
          <w:sz w:val="28"/>
        </w:rPr>
        <w:t>
      14. Перепроверка отчетной информации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другие), а также просмотра информационных систем.</w:t>
      </w:r>
    </w:p>
    <w:bookmarkEnd w:id="52"/>
    <w:bookmarkStart w:name="z65" w:id="53"/>
    <w:p>
      <w:pPr>
        <w:spacing w:after="0"/>
        <w:ind w:left="0"/>
        <w:jc w:val="both"/>
      </w:pPr>
      <w:r>
        <w:rPr>
          <w:rFonts w:ascii="Times New Roman"/>
          <w:b w:val="false"/>
          <w:i w:val="false"/>
          <w:color w:val="000000"/>
          <w:sz w:val="28"/>
        </w:rPr>
        <w:t>
      15. Сроки проведения перепроверок отчетной информации устанавливаются согласно Графику.</w:t>
      </w:r>
    </w:p>
    <w:bookmarkEnd w:id="53"/>
    <w:bookmarkStart w:name="z66" w:id="54"/>
    <w:p>
      <w:pPr>
        <w:spacing w:after="0"/>
        <w:ind w:left="0"/>
        <w:jc w:val="both"/>
      </w:pPr>
      <w:r>
        <w:rPr>
          <w:rFonts w:ascii="Times New Roman"/>
          <w:b w:val="false"/>
          <w:i w:val="false"/>
          <w:color w:val="000000"/>
          <w:sz w:val="28"/>
        </w:rPr>
        <w:t>
      16. В рамках проверки отчетной информации уполномоченные на оценку органы в случае необходимости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4"/>
    <w:bookmarkStart w:name="z67" w:id="55"/>
    <w:p>
      <w:pPr>
        <w:spacing w:after="0"/>
        <w:ind w:left="0"/>
        <w:jc w:val="left"/>
      </w:pPr>
      <w:r>
        <w:rPr>
          <w:rFonts w:ascii="Times New Roman"/>
          <w:b/>
          <w:i w:val="false"/>
          <w:color w:val="000000"/>
        </w:rPr>
        <w:t xml:space="preserve"> Параграф § 2. Достоверность отчетной информации</w:t>
      </w:r>
    </w:p>
    <w:bookmarkEnd w:id="55"/>
    <w:bookmarkStart w:name="z68" w:id="56"/>
    <w:p>
      <w:pPr>
        <w:spacing w:after="0"/>
        <w:ind w:left="0"/>
        <w:jc w:val="both"/>
      </w:pPr>
      <w:r>
        <w:rPr>
          <w:rFonts w:ascii="Times New Roman"/>
          <w:b w:val="false"/>
          <w:i w:val="false"/>
          <w:color w:val="000000"/>
          <w:sz w:val="28"/>
        </w:rPr>
        <w:t>
      17. В случае представления оцениваемым государственным органом в уполномоченные на оценку органы недостоверной отчетной информации, из итоговой операционной оценки государственного органа по соответствующему направлению вычитаются штрафные баллы.</w:t>
      </w:r>
    </w:p>
    <w:bookmarkEnd w:id="56"/>
    <w:bookmarkStart w:name="z69" w:id="57"/>
    <w:p>
      <w:pPr>
        <w:spacing w:after="0"/>
        <w:ind w:left="0"/>
        <w:jc w:val="both"/>
      </w:pPr>
      <w:r>
        <w:rPr>
          <w:rFonts w:ascii="Times New Roman"/>
          <w:b w:val="false"/>
          <w:i w:val="false"/>
          <w:color w:val="000000"/>
          <w:sz w:val="28"/>
        </w:rPr>
        <w:t>
      18. Недостоверной признается отчетная информация, в ходе перепроверки которой выявлены несоответствующие действительности факты.</w:t>
      </w:r>
    </w:p>
    <w:bookmarkEnd w:id="57"/>
    <w:bookmarkStart w:name="z70" w:id="58"/>
    <w:p>
      <w:pPr>
        <w:spacing w:after="0"/>
        <w:ind w:left="0"/>
        <w:jc w:val="both"/>
      </w:pPr>
      <w:r>
        <w:rPr>
          <w:rFonts w:ascii="Times New Roman"/>
          <w:b w:val="false"/>
          <w:i w:val="false"/>
          <w:color w:val="000000"/>
          <w:sz w:val="28"/>
        </w:rPr>
        <w:t xml:space="preserve">
      19.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8"/>
    <w:bookmarkStart w:name="z71" w:id="59"/>
    <w:p>
      <w:pPr>
        <w:spacing w:after="0"/>
        <w:ind w:left="0"/>
        <w:jc w:val="both"/>
      </w:pPr>
      <w:r>
        <w:rPr>
          <w:rFonts w:ascii="Times New Roman"/>
          <w:b w:val="false"/>
          <w:i w:val="false"/>
          <w:color w:val="000000"/>
          <w:sz w:val="28"/>
        </w:rPr>
        <w:t>
      20.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59"/>
    <w:bookmarkStart w:name="z72" w:id="60"/>
    <w:p>
      <w:pPr>
        <w:spacing w:after="0"/>
        <w:ind w:left="0"/>
        <w:jc w:val="both"/>
      </w:pPr>
      <w:r>
        <w:rPr>
          <w:rFonts w:ascii="Times New Roman"/>
          <w:b w:val="false"/>
          <w:i w:val="false"/>
          <w:color w:val="000000"/>
          <w:sz w:val="28"/>
        </w:rPr>
        <w:t>
      Сумма вычитаемых штрафных баллов из итоговой операционной оценки государственного органа за представление недостоверной информации по каждому направлению оценки не превышает 5 баллов.</w:t>
      </w:r>
    </w:p>
    <w:bookmarkEnd w:id="60"/>
    <w:bookmarkStart w:name="z73" w:id="61"/>
    <w:p>
      <w:pPr>
        <w:spacing w:after="0"/>
        <w:ind w:left="0"/>
        <w:jc w:val="both"/>
      </w:pPr>
      <w:r>
        <w:rPr>
          <w:rFonts w:ascii="Times New Roman"/>
          <w:b w:val="false"/>
          <w:i w:val="false"/>
          <w:color w:val="000000"/>
          <w:sz w:val="28"/>
        </w:rPr>
        <w:t>
      21. Информация по выявленным фактам отражается в разделе "Выводы и рекомендации" заключения о результатах операционной оценки эффективности деятельности государственного органа по направлениям операционной оценки.</w:t>
      </w:r>
    </w:p>
    <w:bookmarkEnd w:id="61"/>
    <w:bookmarkStart w:name="z74" w:id="62"/>
    <w:p>
      <w:pPr>
        <w:spacing w:after="0"/>
        <w:ind w:left="0"/>
        <w:jc w:val="left"/>
      </w:pPr>
      <w:r>
        <w:rPr>
          <w:rFonts w:ascii="Times New Roman"/>
          <w:b/>
          <w:i w:val="false"/>
          <w:color w:val="000000"/>
        </w:rPr>
        <w:t xml:space="preserve"> Глава 3. Операционная оценка по направлению "Качество оказания государственных услуг"</w:t>
      </w:r>
    </w:p>
    <w:bookmarkEnd w:id="62"/>
    <w:bookmarkStart w:name="z75" w:id="63"/>
    <w:p>
      <w:pPr>
        <w:spacing w:after="0"/>
        <w:ind w:left="0"/>
        <w:jc w:val="left"/>
      </w:pPr>
      <w:r>
        <w:rPr>
          <w:rFonts w:ascii="Times New Roman"/>
          <w:b/>
          <w:i w:val="false"/>
          <w:color w:val="000000"/>
        </w:rPr>
        <w:t xml:space="preserve"> Параграф § 1. Общие положения</w:t>
      </w:r>
    </w:p>
    <w:bookmarkEnd w:id="63"/>
    <w:bookmarkStart w:name="z76" w:id="64"/>
    <w:p>
      <w:pPr>
        <w:spacing w:after="0"/>
        <w:ind w:left="0"/>
        <w:jc w:val="both"/>
      </w:pPr>
      <w:r>
        <w:rPr>
          <w:rFonts w:ascii="Times New Roman"/>
          <w:b w:val="false"/>
          <w:i w:val="false"/>
          <w:color w:val="000000"/>
          <w:sz w:val="28"/>
        </w:rPr>
        <w:t>
      22. Операционная оценка качества оказания государственных услуг осуществляется по следующим критериям:</w:t>
      </w:r>
    </w:p>
    <w:bookmarkEnd w:id="64"/>
    <w:bookmarkStart w:name="z77" w:id="65"/>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5"/>
    <w:bookmarkStart w:name="z78" w:id="66"/>
    <w:p>
      <w:pPr>
        <w:spacing w:after="0"/>
        <w:ind w:left="0"/>
        <w:jc w:val="both"/>
      </w:pPr>
      <w:r>
        <w:rPr>
          <w:rFonts w:ascii="Times New Roman"/>
          <w:b w:val="false"/>
          <w:i w:val="false"/>
          <w:color w:val="000000"/>
          <w:sz w:val="28"/>
        </w:rPr>
        <w:t>
      2) обеспечение качества оказания государственных услуг;</w:t>
      </w:r>
    </w:p>
    <w:bookmarkEnd w:id="66"/>
    <w:bookmarkStart w:name="z79" w:id="67"/>
    <w:p>
      <w:pPr>
        <w:spacing w:after="0"/>
        <w:ind w:left="0"/>
        <w:jc w:val="both"/>
      </w:pPr>
      <w:r>
        <w:rPr>
          <w:rFonts w:ascii="Times New Roman"/>
          <w:b w:val="false"/>
          <w:i w:val="false"/>
          <w:color w:val="000000"/>
          <w:sz w:val="28"/>
        </w:rPr>
        <w:t>
      3) автоматизация государственных услуг.</w:t>
      </w:r>
    </w:p>
    <w:bookmarkEnd w:id="67"/>
    <w:bookmarkStart w:name="z80" w:id="68"/>
    <w:p>
      <w:pPr>
        <w:spacing w:after="0"/>
        <w:ind w:left="0"/>
        <w:jc w:val="both"/>
      </w:pPr>
      <w:r>
        <w:rPr>
          <w:rFonts w:ascii="Times New Roman"/>
          <w:b w:val="false"/>
          <w:i w:val="false"/>
          <w:color w:val="000000"/>
          <w:sz w:val="28"/>
        </w:rPr>
        <w:t xml:space="preserve">
      23.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68"/>
    <w:bookmarkStart w:name="z81" w:id="69"/>
    <w:p>
      <w:pPr>
        <w:spacing w:after="0"/>
        <w:ind w:left="0"/>
        <w:jc w:val="both"/>
      </w:pPr>
      <w:r>
        <w:rPr>
          <w:rFonts w:ascii="Times New Roman"/>
          <w:b w:val="false"/>
          <w:i w:val="false"/>
          <w:color w:val="000000"/>
          <w:sz w:val="28"/>
        </w:rPr>
        <w:t>
      24. Операционная оценка качества оказания государственных услуг по критериям "Удовлетворенность услугополучателей качеством оказания государственных услуг" и "Обеспечение качества оказания государственных услуг" осуществляется Агентством, по критерию "Автоматизация государственных услуг" оценка качества оказания государственных услуг осуществляется Министерством.</w:t>
      </w:r>
    </w:p>
    <w:bookmarkEnd w:id="69"/>
    <w:bookmarkStart w:name="z82" w:id="70"/>
    <w:p>
      <w:pPr>
        <w:spacing w:after="0"/>
        <w:ind w:left="0"/>
        <w:jc w:val="both"/>
      </w:pPr>
      <w:r>
        <w:rPr>
          <w:rFonts w:ascii="Times New Roman"/>
          <w:b w:val="false"/>
          <w:i w:val="false"/>
          <w:color w:val="000000"/>
          <w:sz w:val="28"/>
        </w:rPr>
        <w:t xml:space="preserve">
      25. Операционная оценка качества оказания государственных услуг проводится по государственным услугам, указанным в Реестре государственных услуг,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сентября 2013 года № 983 (далее – Реестр).</w:t>
      </w:r>
    </w:p>
    <w:bookmarkEnd w:id="70"/>
    <w:bookmarkStart w:name="z83" w:id="71"/>
    <w:p>
      <w:pPr>
        <w:spacing w:after="0"/>
        <w:ind w:left="0"/>
        <w:jc w:val="both"/>
      </w:pPr>
      <w:r>
        <w:rPr>
          <w:rFonts w:ascii="Times New Roman"/>
          <w:b w:val="false"/>
          <w:i w:val="false"/>
          <w:color w:val="000000"/>
          <w:sz w:val="28"/>
        </w:rPr>
        <w:t>
      26. Операционной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1"/>
    <w:bookmarkStart w:name="z84" w:id="72"/>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центральными государственными органами, формируются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2"/>
    <w:bookmarkStart w:name="z85" w:id="73"/>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местными исполнительными органами, формируются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3"/>
    <w:bookmarkStart w:name="z86" w:id="74"/>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по критерию "Автоматизация государственных услуг", предоставляются Министерством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87" w:id="75"/>
    <w:p>
      <w:pPr>
        <w:spacing w:after="0"/>
        <w:ind w:left="0"/>
        <w:jc w:val="both"/>
      </w:pPr>
      <w:r>
        <w:rPr>
          <w:rFonts w:ascii="Times New Roman"/>
          <w:b w:val="false"/>
          <w:i w:val="false"/>
          <w:color w:val="000000"/>
          <w:sz w:val="28"/>
        </w:rPr>
        <w:t>
      27. Информация для проведения операционной оценки качества оказания государственных услуг Агентства, Генеральной прокуратуры и Департамента по обеспечению судов при Верховном Суде Республики Казахстан (аппарата Верховного Суда Республики Казахстан) (далее – аппарат Верховного Суда) предоставляется Агентством, Генеральной прокуратурой и аппаратом Верховного Суда на бумажных и электронных носителях согласно Графику в Администрацию Президента Республики Казахстан.</w:t>
      </w:r>
    </w:p>
    <w:bookmarkEnd w:id="75"/>
    <w:bookmarkStart w:name="z88" w:id="76"/>
    <w:p>
      <w:pPr>
        <w:spacing w:after="0"/>
        <w:ind w:left="0"/>
        <w:jc w:val="both"/>
      </w:pPr>
      <w:r>
        <w:rPr>
          <w:rFonts w:ascii="Times New Roman"/>
          <w:b w:val="false"/>
          <w:i w:val="false"/>
          <w:color w:val="000000"/>
          <w:sz w:val="28"/>
        </w:rPr>
        <w:t>
      Информация для проведения операционной оценки качества оказания государственных услуг, оказываемых Министерством по критерию "Автоматизация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76"/>
    <w:bookmarkStart w:name="z89" w:id="77"/>
    <w:p>
      <w:pPr>
        <w:spacing w:after="0"/>
        <w:ind w:left="0"/>
        <w:jc w:val="left"/>
      </w:pPr>
      <w:r>
        <w:rPr>
          <w:rFonts w:ascii="Times New Roman"/>
          <w:b/>
          <w:i w:val="false"/>
          <w:color w:val="000000"/>
        </w:rPr>
        <w:t xml:space="preserve"> Параграф § 2. Операционная оценка по критерию "Удовлетворенность услугополучателей качеством оказания государственных услуг"</w:t>
      </w:r>
    </w:p>
    <w:bookmarkEnd w:id="77"/>
    <w:bookmarkStart w:name="z90" w:id="78"/>
    <w:p>
      <w:pPr>
        <w:spacing w:after="0"/>
        <w:ind w:left="0"/>
        <w:jc w:val="both"/>
      </w:pPr>
      <w:r>
        <w:rPr>
          <w:rFonts w:ascii="Times New Roman"/>
          <w:b w:val="false"/>
          <w:i w:val="false"/>
          <w:color w:val="000000"/>
          <w:sz w:val="28"/>
        </w:rPr>
        <w:t>
      28.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с учетом поступивших обоснованных жалоб на качество оказания государственных услуг.</w:t>
      </w:r>
    </w:p>
    <w:bookmarkEnd w:id="78"/>
    <w:bookmarkStart w:name="z91" w:id="79"/>
    <w:p>
      <w:pPr>
        <w:spacing w:after="0"/>
        <w:ind w:left="0"/>
        <w:jc w:val="both"/>
      </w:pPr>
      <w:r>
        <w:rPr>
          <w:rFonts w:ascii="Times New Roman"/>
          <w:b w:val="false"/>
          <w:i w:val="false"/>
          <w:color w:val="000000"/>
          <w:sz w:val="28"/>
        </w:rPr>
        <w:t>
      29. Операционная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"Обжалование качества оказания государственных услуг".</w:t>
      </w:r>
    </w:p>
    <w:bookmarkEnd w:id="79"/>
    <w:bookmarkStart w:name="z92" w:id="80"/>
    <w:p>
      <w:pPr>
        <w:spacing w:after="0"/>
        <w:ind w:left="0"/>
        <w:jc w:val="both"/>
      </w:pPr>
      <w:r>
        <w:rPr>
          <w:rFonts w:ascii="Times New Roman"/>
          <w:b w:val="false"/>
          <w:i w:val="false"/>
          <w:color w:val="000000"/>
          <w:sz w:val="28"/>
        </w:rPr>
        <w:t>
      30. Операционная оценка рассчитывается по следующей формуле:</w:t>
      </w:r>
    </w:p>
    <w:bookmarkEnd w:id="80"/>
    <w:bookmarkStart w:name="z93" w:id="81"/>
    <w:p>
      <w:pPr>
        <w:spacing w:after="0"/>
        <w:ind w:left="0"/>
        <w:jc w:val="both"/>
      </w:pPr>
      <w:r>
        <w:rPr>
          <w:rFonts w:ascii="Times New Roman"/>
          <w:b w:val="false"/>
          <w:i w:val="false"/>
          <w:color w:val="000000"/>
          <w:sz w:val="28"/>
        </w:rPr>
        <w:t xml:space="preserve">
      1) по центральным государственным органам: </w:t>
      </w:r>
    </w:p>
    <w:bookmarkEnd w:id="81"/>
    <w:bookmarkStart w:name="z94"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2413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3"/>
    <w:p>
      <w:pPr>
        <w:spacing w:after="0"/>
        <w:ind w:left="0"/>
        <w:jc w:val="both"/>
      </w:pPr>
      <w:r>
        <w:rPr>
          <w:rFonts w:ascii="Times New Roman"/>
          <w:b w:val="false"/>
          <w:i w:val="false"/>
          <w:color w:val="000000"/>
          <w:sz w:val="28"/>
        </w:rPr>
        <w:t>
      2) по местным исполнительным органам:</w:t>
      </w:r>
    </w:p>
    <w:bookmarkEnd w:id="83"/>
    <w:bookmarkStart w:name="z9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228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5"/>
    <w:p>
      <w:pPr>
        <w:spacing w:after="0"/>
        <w:ind w:left="0"/>
        <w:jc w:val="both"/>
      </w:pPr>
      <w:r>
        <w:rPr>
          <w:rFonts w:ascii="Times New Roman"/>
          <w:b w:val="false"/>
          <w:i w:val="false"/>
          <w:color w:val="000000"/>
          <w:sz w:val="28"/>
        </w:rPr>
        <w:t>
      где:</w:t>
      </w:r>
    </w:p>
    <w:bookmarkEnd w:id="85"/>
    <w:bookmarkStart w:name="z98" w:id="86"/>
    <w:p>
      <w:pPr>
        <w:spacing w:after="0"/>
        <w:ind w:left="0"/>
        <w:jc w:val="both"/>
      </w:pPr>
      <w:r>
        <w:rPr>
          <w:rFonts w:ascii="Times New Roman"/>
          <w:b w:val="false"/>
          <w:i w:val="false"/>
          <w:color w:val="000000"/>
          <w:sz w:val="28"/>
        </w:rPr>
        <w:t>
      K1 – операционная оценка центрального государственного органа по данному критерию;</w:t>
      </w:r>
    </w:p>
    <w:bookmarkEnd w:id="86"/>
    <w:bookmarkStart w:name="z99" w:id="87"/>
    <w:p>
      <w:pPr>
        <w:spacing w:after="0"/>
        <w:ind w:left="0"/>
        <w:jc w:val="both"/>
      </w:pPr>
      <w:r>
        <w:rPr>
          <w:rFonts w:ascii="Times New Roman"/>
          <w:b w:val="false"/>
          <w:i w:val="false"/>
          <w:color w:val="000000"/>
          <w:sz w:val="28"/>
        </w:rPr>
        <w:t>
      M1 – операционная оценка местного исполнительного органа по данному критерию;</w:t>
      </w:r>
    </w:p>
    <w:bookmarkEnd w:id="87"/>
    <w:bookmarkStart w:name="z100" w:id="88"/>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88"/>
    <w:bookmarkStart w:name="z101" w:id="89"/>
    <w:p>
      <w:pPr>
        <w:spacing w:after="0"/>
        <w:ind w:left="0"/>
        <w:jc w:val="both"/>
      </w:pPr>
      <w:r>
        <w:rPr>
          <w:rFonts w:ascii="Times New Roman"/>
          <w:b w:val="false"/>
          <w:i w:val="false"/>
          <w:color w:val="000000"/>
          <w:sz w:val="28"/>
        </w:rPr>
        <w:t>
      Р2 – значение показателя "Обжалование качества оказания государственных услуг".</w:t>
      </w:r>
    </w:p>
    <w:bookmarkEnd w:id="89"/>
    <w:bookmarkStart w:name="z102" w:id="90"/>
    <w:p>
      <w:pPr>
        <w:spacing w:after="0"/>
        <w:ind w:left="0"/>
        <w:jc w:val="both"/>
      </w:pPr>
      <w:r>
        <w:rPr>
          <w:rFonts w:ascii="Times New Roman"/>
          <w:b w:val="false"/>
          <w:i w:val="false"/>
          <w:color w:val="000000"/>
          <w:sz w:val="28"/>
        </w:rPr>
        <w:t>
      31. Операционная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0"/>
    <w:bookmarkStart w:name="z103" w:id="91"/>
    <w:p>
      <w:pPr>
        <w:spacing w:after="0"/>
        <w:ind w:left="0"/>
        <w:jc w:val="both"/>
      </w:pPr>
      <w:r>
        <w:rPr>
          <w:rFonts w:ascii="Times New Roman"/>
          <w:b w:val="false"/>
          <w:i w:val="false"/>
          <w:color w:val="000000"/>
          <w:sz w:val="28"/>
        </w:rPr>
        <w:t>
      Информация, полученная по результатам общественного мониторинга качества оказания государственных услуг, должна содержать показатели уровня удовлетворенности услугополучателей в разрезе оцениваемого государственного органа и оказанных через НАО "Государственная корпорация "Правительство для граждан" (далее – Государственная корпорация).</w:t>
      </w:r>
    </w:p>
    <w:bookmarkEnd w:id="91"/>
    <w:bookmarkStart w:name="z104" w:id="92"/>
    <w:p>
      <w:pPr>
        <w:spacing w:after="0"/>
        <w:ind w:left="0"/>
        <w:jc w:val="both"/>
      </w:pPr>
      <w:r>
        <w:rPr>
          <w:rFonts w:ascii="Times New Roman"/>
          <w:b w:val="false"/>
          <w:i w:val="false"/>
          <w:color w:val="000000"/>
          <w:sz w:val="28"/>
        </w:rPr>
        <w:t>
      32. Операционная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2"/>
    <w:bookmarkStart w:name="z105"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44577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4"/>
    <w:p>
      <w:pPr>
        <w:spacing w:after="0"/>
        <w:ind w:left="0"/>
        <w:jc w:val="both"/>
      </w:pPr>
      <w:r>
        <w:rPr>
          <w:rFonts w:ascii="Times New Roman"/>
          <w:b w:val="false"/>
          <w:i w:val="false"/>
          <w:color w:val="000000"/>
          <w:sz w:val="28"/>
        </w:rPr>
        <w:t>
      где:</w:t>
      </w:r>
    </w:p>
    <w:bookmarkEnd w:id="94"/>
    <w:bookmarkStart w:name="z107" w:id="95"/>
    <w:p>
      <w:pPr>
        <w:spacing w:after="0"/>
        <w:ind w:left="0"/>
        <w:jc w:val="both"/>
      </w:pPr>
      <w:r>
        <w:rPr>
          <w:rFonts w:ascii="Times New Roman"/>
          <w:b w:val="false"/>
          <w:i w:val="false"/>
          <w:color w:val="000000"/>
          <w:sz w:val="28"/>
        </w:rPr>
        <w:t>
      P1 – операционная оценка центрального государственного или местного исполнительного органа по данному показателю;</w:t>
      </w:r>
    </w:p>
    <w:bookmarkEnd w:id="95"/>
    <w:bookmarkStart w:name="z108" w:id="96"/>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96"/>
    <w:bookmarkStart w:name="z109" w:id="97"/>
    <w:p>
      <w:pPr>
        <w:spacing w:after="0"/>
        <w:ind w:left="0"/>
        <w:jc w:val="both"/>
      </w:pPr>
      <w:r>
        <w:rPr>
          <w:rFonts w:ascii="Times New Roman"/>
          <w:b w:val="false"/>
          <w:i w:val="false"/>
          <w:color w:val="000000"/>
          <w:sz w:val="28"/>
        </w:rPr>
        <w:t xml:space="preserve">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7"/>
    <w:bookmarkStart w:name="z110" w:id="98"/>
    <w:p>
      <w:pPr>
        <w:spacing w:after="0"/>
        <w:ind w:left="0"/>
        <w:jc w:val="both"/>
      </w:pPr>
      <w:r>
        <w:rPr>
          <w:rFonts w:ascii="Times New Roman"/>
          <w:b w:val="false"/>
          <w:i w:val="false"/>
          <w:color w:val="000000"/>
          <w:sz w:val="28"/>
        </w:rPr>
        <w:t>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 качества оказания государственных услуг.</w:t>
      </w:r>
    </w:p>
    <w:bookmarkEnd w:id="98"/>
    <w:bookmarkStart w:name="z111" w:id="99"/>
    <w:p>
      <w:pPr>
        <w:spacing w:after="0"/>
        <w:ind w:left="0"/>
        <w:jc w:val="both"/>
      </w:pPr>
      <w:r>
        <w:rPr>
          <w:rFonts w:ascii="Times New Roman"/>
          <w:b w:val="false"/>
          <w:i w:val="false"/>
          <w:color w:val="000000"/>
          <w:sz w:val="28"/>
        </w:rPr>
        <w:t>
      Среднее значение результатов государственных органов, услуги которых подверглись общественному мониторингу качества оказания государственных услуг, определяется путем вычисления среднего арифметического значения результатов государственных органов по показателю "Уровень удовлетворенности качеством оказания государственных услуг".</w:t>
      </w:r>
    </w:p>
    <w:bookmarkEnd w:id="99"/>
    <w:bookmarkStart w:name="z112" w:id="100"/>
    <w:p>
      <w:pPr>
        <w:spacing w:after="0"/>
        <w:ind w:left="0"/>
        <w:jc w:val="both"/>
      </w:pPr>
      <w:r>
        <w:rPr>
          <w:rFonts w:ascii="Times New Roman"/>
          <w:b w:val="false"/>
          <w:i w:val="false"/>
          <w:color w:val="000000"/>
          <w:sz w:val="28"/>
        </w:rPr>
        <w:t>
      33. Операционная оценка по показателю "Обжалование качества оказания государственных услуг" осуществляется на основе информации, представляемой центральными государственными и местными исполнительными органами в Агентство в рамках государственного контроля.</w:t>
      </w:r>
    </w:p>
    <w:bookmarkEnd w:id="100"/>
    <w:bookmarkStart w:name="z113" w:id="101"/>
    <w:p>
      <w:pPr>
        <w:spacing w:after="0"/>
        <w:ind w:left="0"/>
        <w:jc w:val="both"/>
      </w:pPr>
      <w:r>
        <w:rPr>
          <w:rFonts w:ascii="Times New Roman"/>
          <w:b w:val="false"/>
          <w:i w:val="false"/>
          <w:color w:val="000000"/>
          <w:sz w:val="28"/>
        </w:rPr>
        <w:t>
      34. Операционная оценка по показателю "Обжалование качества оказания государственных услуг" рассчитывается по следующей формуле:</w:t>
      </w:r>
    </w:p>
    <w:bookmarkEnd w:id="101"/>
    <w:bookmarkStart w:name="z114"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4800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006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3"/>
    <w:p>
      <w:pPr>
        <w:spacing w:after="0"/>
        <w:ind w:left="0"/>
        <w:jc w:val="both"/>
      </w:pPr>
      <w:r>
        <w:rPr>
          <w:rFonts w:ascii="Times New Roman"/>
          <w:b w:val="false"/>
          <w:i w:val="false"/>
          <w:color w:val="000000"/>
          <w:sz w:val="28"/>
        </w:rPr>
        <w:t>
      где:</w:t>
      </w:r>
    </w:p>
    <w:bookmarkEnd w:id="103"/>
    <w:bookmarkStart w:name="z116" w:id="104"/>
    <w:p>
      <w:pPr>
        <w:spacing w:after="0"/>
        <w:ind w:left="0"/>
        <w:jc w:val="both"/>
      </w:pPr>
      <w:r>
        <w:rPr>
          <w:rFonts w:ascii="Times New Roman"/>
          <w:b w:val="false"/>
          <w:i w:val="false"/>
          <w:color w:val="000000"/>
          <w:sz w:val="28"/>
        </w:rPr>
        <w:t>
      P2 – операционная оценка центрального государственного или местного исполнительного органа по данному показателю;</w:t>
      </w:r>
    </w:p>
    <w:bookmarkEnd w:id="104"/>
    <w:bookmarkStart w:name="z117" w:id="10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10, для местных исполнительных органов – 10);</w:t>
      </w:r>
    </w:p>
    <w:bookmarkEnd w:id="105"/>
    <w:bookmarkStart w:name="z118" w:id="106"/>
    <w:p>
      <w:pPr>
        <w:spacing w:after="0"/>
        <w:ind w:left="0"/>
        <w:jc w:val="both"/>
      </w:pPr>
      <w:r>
        <w:rPr>
          <w:rFonts w:ascii="Times New Roman"/>
          <w:b w:val="false"/>
          <w:i w:val="false"/>
          <w:color w:val="000000"/>
          <w:sz w:val="28"/>
        </w:rPr>
        <w:t>
      i – количество поступивших в Агентство и центральный государственный орган (местный исполнительный орган) обоснованных жалоб на качество оказания государственных услуг, предоставленных государственным органом (подведомственной организацией);</w:t>
      </w:r>
    </w:p>
    <w:bookmarkEnd w:id="106"/>
    <w:bookmarkStart w:name="z119" w:id="10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07"/>
    <w:bookmarkStart w:name="z120" w:id="108"/>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08"/>
    <w:bookmarkStart w:name="z121" w:id="109"/>
    <w:p>
      <w:pPr>
        <w:spacing w:after="0"/>
        <w:ind w:left="0"/>
        <w:jc w:val="both"/>
      </w:pPr>
      <w:r>
        <w:rPr>
          <w:rFonts w:ascii="Times New Roman"/>
          <w:b w:val="false"/>
          <w:i w:val="false"/>
          <w:color w:val="000000"/>
          <w:sz w:val="28"/>
        </w:rPr>
        <w:t>
      При операционной оценке учитываются жалобы на действия работников центральных государственных и местных исполнительных органов, оказывающих государственные услуги, материально-техническое и иное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представленные Комитетом.</w:t>
      </w:r>
    </w:p>
    <w:bookmarkEnd w:id="109"/>
    <w:bookmarkStart w:name="z122" w:id="11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операционная оценка государственного органа по данному показателю составит 0 баллов.</w:t>
      </w:r>
    </w:p>
    <w:bookmarkEnd w:id="110"/>
    <w:bookmarkStart w:name="z123" w:id="111"/>
    <w:p>
      <w:pPr>
        <w:spacing w:after="0"/>
        <w:ind w:left="0"/>
        <w:jc w:val="left"/>
      </w:pPr>
      <w:r>
        <w:rPr>
          <w:rFonts w:ascii="Times New Roman"/>
          <w:b/>
          <w:i w:val="false"/>
          <w:color w:val="000000"/>
        </w:rPr>
        <w:t xml:space="preserve"> Параграф § 3. Операционная оценка по критерию "Обеспечение качества оказания государственных услуг"</w:t>
      </w:r>
    </w:p>
    <w:bookmarkEnd w:id="111"/>
    <w:bookmarkStart w:name="z124" w:id="112"/>
    <w:p>
      <w:pPr>
        <w:spacing w:after="0"/>
        <w:ind w:left="0"/>
        <w:jc w:val="both"/>
      </w:pPr>
      <w:r>
        <w:rPr>
          <w:rFonts w:ascii="Times New Roman"/>
          <w:b w:val="false"/>
          <w:i w:val="false"/>
          <w:color w:val="000000"/>
          <w:sz w:val="28"/>
        </w:rPr>
        <w:t>
      35. По критерию "Обеспечение качества оказания государственных услуг" оценивается эффективность принимаемых государственным органом мер по обеспечению своевременности оказания государственных услуг и соблюдению требований законодательства в сфере оказания государственных услуг.</w:t>
      </w:r>
    </w:p>
    <w:bookmarkEnd w:id="112"/>
    <w:bookmarkStart w:name="z125" w:id="113"/>
    <w:p>
      <w:pPr>
        <w:spacing w:after="0"/>
        <w:ind w:left="0"/>
        <w:jc w:val="both"/>
      </w:pPr>
      <w:r>
        <w:rPr>
          <w:rFonts w:ascii="Times New Roman"/>
          <w:b w:val="false"/>
          <w:i w:val="false"/>
          <w:color w:val="000000"/>
          <w:sz w:val="28"/>
        </w:rPr>
        <w:t>
      36. Операционная оценка по критерию "Обеспечение качества оказания государственных услуг" проводится по показателям "Соблюдение сроков оказания государственных услуг", "Необоснованные отказы в оказании государственных услуг", "Оказание государственных услуг при неполном пакете документов" и "Истребование документов, не предусмотренных стандартом государственной услуги".</w:t>
      </w:r>
    </w:p>
    <w:bookmarkEnd w:id="113"/>
    <w:bookmarkStart w:name="z126" w:id="114"/>
    <w:p>
      <w:pPr>
        <w:spacing w:after="0"/>
        <w:ind w:left="0"/>
        <w:jc w:val="both"/>
      </w:pPr>
      <w:r>
        <w:rPr>
          <w:rFonts w:ascii="Times New Roman"/>
          <w:b w:val="false"/>
          <w:i w:val="false"/>
          <w:color w:val="000000"/>
          <w:sz w:val="28"/>
        </w:rPr>
        <w:t>
      37. Операционная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14"/>
    <w:bookmarkStart w:name="z127" w:id="115"/>
    <w:p>
      <w:pPr>
        <w:spacing w:after="0"/>
        <w:ind w:left="0"/>
        <w:jc w:val="both"/>
      </w:pPr>
      <w:r>
        <w:rPr>
          <w:rFonts w:ascii="Times New Roman"/>
          <w:b w:val="false"/>
          <w:i w:val="false"/>
          <w:color w:val="000000"/>
          <w:sz w:val="28"/>
        </w:rPr>
        <w:t>
      38.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используются:</w:t>
      </w:r>
    </w:p>
    <w:bookmarkEnd w:id="115"/>
    <w:bookmarkStart w:name="z128" w:id="116"/>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16"/>
    <w:bookmarkStart w:name="z129" w:id="117"/>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17"/>
    <w:bookmarkStart w:name="z130" w:id="118"/>
    <w:p>
      <w:pPr>
        <w:spacing w:after="0"/>
        <w:ind w:left="0"/>
        <w:jc w:val="both"/>
      </w:pPr>
      <w:r>
        <w:rPr>
          <w:rFonts w:ascii="Times New Roman"/>
          <w:b w:val="false"/>
          <w:i w:val="false"/>
          <w:color w:val="000000"/>
          <w:sz w:val="28"/>
        </w:rPr>
        <w:t>
      39. При расчете операционной оценки по критерию "Обеспечение качества оказания государственных услуг"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18"/>
    <w:bookmarkStart w:name="z131" w:id="119"/>
    <w:p>
      <w:pPr>
        <w:spacing w:after="0"/>
        <w:ind w:left="0"/>
        <w:jc w:val="both"/>
      </w:pPr>
      <w:r>
        <w:rPr>
          <w:rFonts w:ascii="Times New Roman"/>
          <w:b w:val="false"/>
          <w:i w:val="false"/>
          <w:color w:val="000000"/>
          <w:sz w:val="28"/>
        </w:rPr>
        <w:t>
      40. Операционная оценка рассчитывается по следующей формуле:</w:t>
      </w:r>
    </w:p>
    <w:bookmarkEnd w:id="119"/>
    <w:bookmarkStart w:name="z132" w:id="120"/>
    <w:p>
      <w:pPr>
        <w:spacing w:after="0"/>
        <w:ind w:left="0"/>
        <w:jc w:val="both"/>
      </w:pPr>
      <w:r>
        <w:rPr>
          <w:rFonts w:ascii="Times New Roman"/>
          <w:b w:val="false"/>
          <w:i w:val="false"/>
          <w:color w:val="000000"/>
          <w:sz w:val="28"/>
        </w:rPr>
        <w:t xml:space="preserve">
      1) по центральным государственным органам: </w:t>
      </w:r>
    </w:p>
    <w:bookmarkEnd w:id="120"/>
    <w:bookmarkStart w:name="z133"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3886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86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2"/>
    <w:p>
      <w:pPr>
        <w:spacing w:after="0"/>
        <w:ind w:left="0"/>
        <w:jc w:val="both"/>
      </w:pPr>
      <w:r>
        <w:rPr>
          <w:rFonts w:ascii="Times New Roman"/>
          <w:b w:val="false"/>
          <w:i w:val="false"/>
          <w:color w:val="000000"/>
          <w:sz w:val="28"/>
        </w:rPr>
        <w:t>
      2) по местным исполнительным органам:</w:t>
      </w:r>
    </w:p>
    <w:bookmarkEnd w:id="122"/>
    <w:bookmarkStart w:name="z135"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4025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25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4"/>
    <w:p>
      <w:pPr>
        <w:spacing w:after="0"/>
        <w:ind w:left="0"/>
        <w:jc w:val="both"/>
      </w:pPr>
      <w:r>
        <w:rPr>
          <w:rFonts w:ascii="Times New Roman"/>
          <w:b w:val="false"/>
          <w:i w:val="false"/>
          <w:color w:val="000000"/>
          <w:sz w:val="28"/>
        </w:rPr>
        <w:t>
      где:</w:t>
      </w:r>
    </w:p>
    <w:bookmarkEnd w:id="124"/>
    <w:bookmarkStart w:name="z137" w:id="125"/>
    <w:p>
      <w:pPr>
        <w:spacing w:after="0"/>
        <w:ind w:left="0"/>
        <w:jc w:val="both"/>
      </w:pPr>
      <w:r>
        <w:rPr>
          <w:rFonts w:ascii="Times New Roman"/>
          <w:b w:val="false"/>
          <w:i w:val="false"/>
          <w:color w:val="000000"/>
          <w:sz w:val="28"/>
        </w:rPr>
        <w:t>
      K2 – операционная оценка центрального государственного органа по данному критерию;</w:t>
      </w:r>
    </w:p>
    <w:bookmarkEnd w:id="125"/>
    <w:bookmarkStart w:name="z138" w:id="126"/>
    <w:p>
      <w:pPr>
        <w:spacing w:after="0"/>
        <w:ind w:left="0"/>
        <w:jc w:val="both"/>
      </w:pPr>
      <w:r>
        <w:rPr>
          <w:rFonts w:ascii="Times New Roman"/>
          <w:b w:val="false"/>
          <w:i w:val="false"/>
          <w:color w:val="000000"/>
          <w:sz w:val="28"/>
        </w:rPr>
        <w:t>
      M2 – операционная оценка местного исполнительного органа по данному критерию;</w:t>
      </w:r>
    </w:p>
    <w:bookmarkEnd w:id="126"/>
    <w:bookmarkStart w:name="z139" w:id="127"/>
    <w:p>
      <w:pPr>
        <w:spacing w:after="0"/>
        <w:ind w:left="0"/>
        <w:jc w:val="both"/>
      </w:pPr>
      <w:r>
        <w:rPr>
          <w:rFonts w:ascii="Times New Roman"/>
          <w:b w:val="false"/>
          <w:i w:val="false"/>
          <w:color w:val="000000"/>
          <w:sz w:val="28"/>
        </w:rPr>
        <w:t>
      T1 – значение показателя "Соблюдение сроков оказания государственных услуг";</w:t>
      </w:r>
    </w:p>
    <w:bookmarkEnd w:id="127"/>
    <w:bookmarkStart w:name="z140" w:id="128"/>
    <w:p>
      <w:pPr>
        <w:spacing w:after="0"/>
        <w:ind w:left="0"/>
        <w:jc w:val="both"/>
      </w:pPr>
      <w:r>
        <w:rPr>
          <w:rFonts w:ascii="Times New Roman"/>
          <w:b w:val="false"/>
          <w:i w:val="false"/>
          <w:color w:val="000000"/>
          <w:sz w:val="28"/>
        </w:rPr>
        <w:t>
      T2 – значение показателя "Необоснованные отказы в оказании государственных услуг";</w:t>
      </w:r>
    </w:p>
    <w:bookmarkEnd w:id="128"/>
    <w:bookmarkStart w:name="z141" w:id="129"/>
    <w:p>
      <w:pPr>
        <w:spacing w:after="0"/>
        <w:ind w:left="0"/>
        <w:jc w:val="both"/>
      </w:pPr>
      <w:r>
        <w:rPr>
          <w:rFonts w:ascii="Times New Roman"/>
          <w:b w:val="false"/>
          <w:i w:val="false"/>
          <w:color w:val="000000"/>
          <w:sz w:val="28"/>
        </w:rPr>
        <w:t>
      T3 – значение показателя "Оказание государственных услуг при неполном пакете документов";</w:t>
      </w:r>
    </w:p>
    <w:bookmarkEnd w:id="129"/>
    <w:bookmarkStart w:name="z142" w:id="130"/>
    <w:p>
      <w:pPr>
        <w:spacing w:after="0"/>
        <w:ind w:left="0"/>
        <w:jc w:val="both"/>
      </w:pPr>
      <w:r>
        <w:rPr>
          <w:rFonts w:ascii="Times New Roman"/>
          <w:b w:val="false"/>
          <w:i w:val="false"/>
          <w:color w:val="000000"/>
          <w:sz w:val="28"/>
        </w:rPr>
        <w:t>
      T4 – значение показателя "Истребование документов, не предусмотренных стандартом государственной услуги".</w:t>
      </w:r>
    </w:p>
    <w:bookmarkEnd w:id="130"/>
    <w:bookmarkStart w:name="z143" w:id="131"/>
    <w:p>
      <w:pPr>
        <w:spacing w:after="0"/>
        <w:ind w:left="0"/>
        <w:jc w:val="both"/>
      </w:pPr>
      <w:r>
        <w:rPr>
          <w:rFonts w:ascii="Times New Roman"/>
          <w:b w:val="false"/>
          <w:i w:val="false"/>
          <w:color w:val="000000"/>
          <w:sz w:val="28"/>
        </w:rPr>
        <w:t>
      41. Министерством в Агентство ежегодно до 15 февраля года, следующего за оцениваемым,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31"/>
    <w:bookmarkStart w:name="z144" w:id="132"/>
    <w:p>
      <w:pPr>
        <w:spacing w:after="0"/>
        <w:ind w:left="0"/>
        <w:jc w:val="both"/>
      </w:pPr>
      <w:r>
        <w:rPr>
          <w:rFonts w:ascii="Times New Roman"/>
          <w:b w:val="false"/>
          <w:i w:val="false"/>
          <w:color w:val="000000"/>
          <w:sz w:val="28"/>
        </w:rPr>
        <w:t>
      42. При операционной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32"/>
    <w:bookmarkStart w:name="z145" w:id="133"/>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показателю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33"/>
    <w:bookmarkStart w:name="z146" w:id="134"/>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4"/>
    <w:bookmarkStart w:name="z147" w:id="135"/>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35"/>
    <w:bookmarkStart w:name="z148" w:id="136"/>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36"/>
    <w:bookmarkStart w:name="z149" w:id="137"/>
    <w:p>
      <w:pPr>
        <w:spacing w:after="0"/>
        <w:ind w:left="0"/>
        <w:jc w:val="both"/>
      </w:pPr>
      <w:r>
        <w:rPr>
          <w:rFonts w:ascii="Times New Roman"/>
          <w:b w:val="false"/>
          <w:i w:val="false"/>
          <w:color w:val="000000"/>
          <w:sz w:val="28"/>
        </w:rPr>
        <w:t>
      43. Операционная оценка рассчитывается по следующей формуле:</w:t>
      </w:r>
    </w:p>
    <w:bookmarkEnd w:id="137"/>
    <w:bookmarkStart w:name="z150"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5346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467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39"/>
    <w:p>
      <w:pPr>
        <w:spacing w:after="0"/>
        <w:ind w:left="0"/>
        <w:jc w:val="both"/>
      </w:pPr>
      <w:r>
        <w:rPr>
          <w:rFonts w:ascii="Times New Roman"/>
          <w:b w:val="false"/>
          <w:i w:val="false"/>
          <w:color w:val="000000"/>
          <w:sz w:val="28"/>
        </w:rPr>
        <w:t xml:space="preserve">
      где: </w:t>
      </w:r>
    </w:p>
    <w:bookmarkEnd w:id="139"/>
    <w:bookmarkStart w:name="z152" w:id="140"/>
    <w:p>
      <w:pPr>
        <w:spacing w:after="0"/>
        <w:ind w:left="0"/>
        <w:jc w:val="both"/>
      </w:pPr>
      <w:r>
        <w:rPr>
          <w:rFonts w:ascii="Times New Roman"/>
          <w:b w:val="false"/>
          <w:i w:val="false"/>
          <w:color w:val="000000"/>
          <w:sz w:val="28"/>
        </w:rPr>
        <w:t>
      Т1 – операционная оценка центрального государственного или местного исполнительного органа по данному показателю;</w:t>
      </w:r>
    </w:p>
    <w:bookmarkEnd w:id="140"/>
    <w:bookmarkStart w:name="z153" w:id="14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26, для местных исполнительных органов – 30);</w:t>
      </w:r>
    </w:p>
    <w:bookmarkEnd w:id="141"/>
    <w:bookmarkStart w:name="z154" w:id="142"/>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42"/>
    <w:bookmarkStart w:name="z155" w:id="143"/>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43"/>
    <w:bookmarkStart w:name="z156" w:id="144"/>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44"/>
    <w:bookmarkStart w:name="z157" w:id="145"/>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составляет 0 баллов.</w:t>
      </w:r>
    </w:p>
    <w:bookmarkEnd w:id="145"/>
    <w:bookmarkStart w:name="z158" w:id="146"/>
    <w:p>
      <w:pPr>
        <w:spacing w:after="0"/>
        <w:ind w:left="0"/>
        <w:jc w:val="both"/>
      </w:pPr>
      <w:r>
        <w:rPr>
          <w:rFonts w:ascii="Times New Roman"/>
          <w:b w:val="false"/>
          <w:i w:val="false"/>
          <w:color w:val="000000"/>
          <w:sz w:val="28"/>
        </w:rPr>
        <w:t>
      44. Операционная оценка по показателю "Необоснованные отказы в оказании государственных услуг" рассчитывается по следующей формуле:</w:t>
      </w:r>
    </w:p>
    <w:bookmarkEnd w:id="146"/>
    <w:bookmarkStart w:name="z159"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50673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673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48"/>
    <w:p>
      <w:pPr>
        <w:spacing w:after="0"/>
        <w:ind w:left="0"/>
        <w:jc w:val="both"/>
      </w:pPr>
      <w:r>
        <w:rPr>
          <w:rFonts w:ascii="Times New Roman"/>
          <w:b w:val="false"/>
          <w:i w:val="false"/>
          <w:color w:val="000000"/>
          <w:sz w:val="28"/>
        </w:rPr>
        <w:t>
      где:</w:t>
      </w:r>
    </w:p>
    <w:bookmarkEnd w:id="148"/>
    <w:bookmarkStart w:name="z161" w:id="149"/>
    <w:p>
      <w:pPr>
        <w:spacing w:after="0"/>
        <w:ind w:left="0"/>
        <w:jc w:val="both"/>
      </w:pPr>
      <w:r>
        <w:rPr>
          <w:rFonts w:ascii="Times New Roman"/>
          <w:b w:val="false"/>
          <w:i w:val="false"/>
          <w:color w:val="000000"/>
          <w:sz w:val="28"/>
        </w:rPr>
        <w:t>
      T2 – операционная оценка центрального государственного или местного исполнительного органа по данному показателю;</w:t>
      </w:r>
    </w:p>
    <w:bookmarkEnd w:id="149"/>
    <w:bookmarkStart w:name="z162" w:id="15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50"/>
    <w:bookmarkStart w:name="z163" w:id="151"/>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неустановленным законами Республики Казахстан и стандартом государственной услуги;</w:t>
      </w:r>
    </w:p>
    <w:bookmarkEnd w:id="151"/>
    <w:bookmarkStart w:name="z164" w:id="152"/>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52"/>
    <w:bookmarkStart w:name="z165" w:id="153"/>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53"/>
    <w:bookmarkStart w:name="z166" w:id="154"/>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54"/>
    <w:bookmarkStart w:name="z167" w:id="155"/>
    <w:p>
      <w:pPr>
        <w:spacing w:after="0"/>
        <w:ind w:left="0"/>
        <w:jc w:val="both"/>
      </w:pPr>
      <w:r>
        <w:rPr>
          <w:rFonts w:ascii="Times New Roman"/>
          <w:b w:val="false"/>
          <w:i w:val="false"/>
          <w:color w:val="000000"/>
          <w:sz w:val="28"/>
        </w:rPr>
        <w:t>
      45. Операционная оценка по показателю "Оказание государственных услуг при неполном пакете документов" рассчитывается по следующей формуле:</w:t>
      </w:r>
    </w:p>
    <w:bookmarkEnd w:id="155"/>
    <w:bookmarkStart w:name="z168"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5016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16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57"/>
    <w:p>
      <w:pPr>
        <w:spacing w:after="0"/>
        <w:ind w:left="0"/>
        <w:jc w:val="both"/>
      </w:pPr>
      <w:r>
        <w:rPr>
          <w:rFonts w:ascii="Times New Roman"/>
          <w:b w:val="false"/>
          <w:i w:val="false"/>
          <w:color w:val="000000"/>
          <w:sz w:val="28"/>
        </w:rPr>
        <w:t>
      где:</w:t>
      </w:r>
    </w:p>
    <w:bookmarkEnd w:id="157"/>
    <w:bookmarkStart w:name="z170" w:id="158"/>
    <w:p>
      <w:pPr>
        <w:spacing w:after="0"/>
        <w:ind w:left="0"/>
        <w:jc w:val="both"/>
      </w:pPr>
      <w:r>
        <w:rPr>
          <w:rFonts w:ascii="Times New Roman"/>
          <w:b w:val="false"/>
          <w:i w:val="false"/>
          <w:color w:val="000000"/>
          <w:sz w:val="28"/>
        </w:rPr>
        <w:t>
      T3 – операционная оценка центрального государственного или местного исполнительного органа по данному показателю;</w:t>
      </w:r>
    </w:p>
    <w:bookmarkEnd w:id="158"/>
    <w:bookmarkStart w:name="z171" w:id="15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59"/>
    <w:bookmarkStart w:name="z172" w:id="160"/>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предусмотренному стандартом государственной услуги;</w:t>
      </w:r>
    </w:p>
    <w:bookmarkEnd w:id="160"/>
    <w:bookmarkStart w:name="z173" w:id="161"/>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1"/>
    <w:bookmarkStart w:name="z174" w:id="162"/>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62"/>
    <w:bookmarkStart w:name="z175" w:id="16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3"/>
    <w:bookmarkStart w:name="z176" w:id="164"/>
    <w:p>
      <w:pPr>
        <w:spacing w:after="0"/>
        <w:ind w:left="0"/>
        <w:jc w:val="both"/>
      </w:pPr>
      <w:r>
        <w:rPr>
          <w:rFonts w:ascii="Times New Roman"/>
          <w:b w:val="false"/>
          <w:i w:val="false"/>
          <w:color w:val="000000"/>
          <w:sz w:val="28"/>
        </w:rPr>
        <w:t>
      46. Операционная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64"/>
    <w:bookmarkStart w:name="z177"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4914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14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где:</w:t>
      </w:r>
    </w:p>
    <w:bookmarkEnd w:id="166"/>
    <w:bookmarkStart w:name="z179" w:id="167"/>
    <w:p>
      <w:pPr>
        <w:spacing w:after="0"/>
        <w:ind w:left="0"/>
        <w:jc w:val="both"/>
      </w:pPr>
      <w:r>
        <w:rPr>
          <w:rFonts w:ascii="Times New Roman"/>
          <w:b w:val="false"/>
          <w:i w:val="false"/>
          <w:color w:val="000000"/>
          <w:sz w:val="28"/>
        </w:rPr>
        <w:t>
      T4 – операционная оценка центрального государственного или местного исполнительного органа по данному показателю;</w:t>
      </w:r>
    </w:p>
    <w:bookmarkEnd w:id="167"/>
    <w:bookmarkStart w:name="z180" w:id="16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8, для местных исполнительных органов – 10);</w:t>
      </w:r>
    </w:p>
    <w:bookmarkEnd w:id="168"/>
    <w:bookmarkStart w:name="z181" w:id="169"/>
    <w:p>
      <w:pPr>
        <w:spacing w:after="0"/>
        <w:ind w:left="0"/>
        <w:jc w:val="both"/>
      </w:pPr>
      <w:r>
        <w:rPr>
          <w:rFonts w:ascii="Times New Roman"/>
          <w:b w:val="false"/>
          <w:i w:val="false"/>
          <w:color w:val="000000"/>
          <w:sz w:val="28"/>
        </w:rPr>
        <w:t xml:space="preserve">
      e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69"/>
    <w:bookmarkStart w:name="z182" w:id="170"/>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70"/>
    <w:bookmarkStart w:name="z183" w:id="171"/>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71"/>
    <w:bookmarkStart w:name="z184" w:id="17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72"/>
    <w:bookmarkStart w:name="z185" w:id="173"/>
    <w:p>
      <w:pPr>
        <w:spacing w:after="0"/>
        <w:ind w:left="0"/>
        <w:jc w:val="left"/>
      </w:pPr>
      <w:r>
        <w:rPr>
          <w:rFonts w:ascii="Times New Roman"/>
          <w:b/>
          <w:i w:val="false"/>
          <w:color w:val="000000"/>
        </w:rPr>
        <w:t xml:space="preserve"> Параграф § 4. Операционная оценка по критерию "Автоматизация государственных услуг"</w:t>
      </w:r>
    </w:p>
    <w:bookmarkEnd w:id="173"/>
    <w:bookmarkStart w:name="z186" w:id="174"/>
    <w:p>
      <w:pPr>
        <w:spacing w:after="0"/>
        <w:ind w:left="0"/>
        <w:jc w:val="both"/>
      </w:pPr>
      <w:r>
        <w:rPr>
          <w:rFonts w:ascii="Times New Roman"/>
          <w:b w:val="false"/>
          <w:i w:val="false"/>
          <w:color w:val="000000"/>
          <w:sz w:val="28"/>
        </w:rPr>
        <w:t>
      47. По критерию "Автоматизация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эффективность работы центрального государственного органа по стимулированию населения к получению государственных услуг в электронной форме.</w:t>
      </w:r>
    </w:p>
    <w:bookmarkEnd w:id="174"/>
    <w:bookmarkStart w:name="z187" w:id="175"/>
    <w:p>
      <w:pPr>
        <w:spacing w:after="0"/>
        <w:ind w:left="0"/>
        <w:jc w:val="both"/>
      </w:pPr>
      <w:r>
        <w:rPr>
          <w:rFonts w:ascii="Times New Roman"/>
          <w:b w:val="false"/>
          <w:i w:val="false"/>
          <w:color w:val="000000"/>
          <w:sz w:val="28"/>
        </w:rPr>
        <w:t>
      48. Операционная оценка по критерию "Автоматизация государственных услуг" проводится по показателям "Перевод государственных услуг в электронный формат", "Эффективность автоматизации государственных услуг", а также по стимулирующему показателю "Автоматизация государственных услуг в отчетном периоде".</w:t>
      </w:r>
    </w:p>
    <w:bookmarkEnd w:id="175"/>
    <w:bookmarkStart w:name="z188" w:id="176"/>
    <w:p>
      <w:pPr>
        <w:spacing w:after="0"/>
        <w:ind w:left="0"/>
        <w:jc w:val="both"/>
      </w:pPr>
      <w:r>
        <w:rPr>
          <w:rFonts w:ascii="Times New Roman"/>
          <w:b w:val="false"/>
          <w:i w:val="false"/>
          <w:color w:val="000000"/>
          <w:sz w:val="28"/>
        </w:rPr>
        <w:t>
      49. Операционная оценка по критерию рассчитывается по следующей формуле:</w:t>
      </w:r>
    </w:p>
    <w:bookmarkEnd w:id="176"/>
    <w:bookmarkStart w:name="z189"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3352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52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 w:id="178"/>
    <w:p>
      <w:pPr>
        <w:spacing w:after="0"/>
        <w:ind w:left="0"/>
        <w:jc w:val="both"/>
      </w:pPr>
      <w:r>
        <w:rPr>
          <w:rFonts w:ascii="Times New Roman"/>
          <w:b w:val="false"/>
          <w:i w:val="false"/>
          <w:color w:val="000000"/>
          <w:sz w:val="28"/>
        </w:rPr>
        <w:t xml:space="preserve">
      где: </w:t>
      </w:r>
    </w:p>
    <w:bookmarkEnd w:id="178"/>
    <w:bookmarkStart w:name="z191" w:id="179"/>
    <w:p>
      <w:pPr>
        <w:spacing w:after="0"/>
        <w:ind w:left="0"/>
        <w:jc w:val="both"/>
      </w:pPr>
      <w:r>
        <w:rPr>
          <w:rFonts w:ascii="Times New Roman"/>
          <w:b w:val="false"/>
          <w:i w:val="false"/>
          <w:color w:val="000000"/>
          <w:sz w:val="28"/>
        </w:rPr>
        <w:t>
      К3 – операционная оценка центрального государственного органа по данному критерию;</w:t>
      </w:r>
    </w:p>
    <w:bookmarkEnd w:id="179"/>
    <w:bookmarkStart w:name="z192" w:id="180"/>
    <w:p>
      <w:pPr>
        <w:spacing w:after="0"/>
        <w:ind w:left="0"/>
        <w:jc w:val="both"/>
      </w:pPr>
      <w:r>
        <w:rPr>
          <w:rFonts w:ascii="Times New Roman"/>
          <w:b w:val="false"/>
          <w:i w:val="false"/>
          <w:color w:val="000000"/>
          <w:sz w:val="28"/>
        </w:rPr>
        <w:t>
      T – значение показателя "Перевод государственных услуг в электронный формат";</w:t>
      </w:r>
    </w:p>
    <w:bookmarkEnd w:id="180"/>
    <w:bookmarkStart w:name="z193" w:id="181"/>
    <w:p>
      <w:pPr>
        <w:spacing w:after="0"/>
        <w:ind w:left="0"/>
        <w:jc w:val="both"/>
      </w:pPr>
      <w:r>
        <w:rPr>
          <w:rFonts w:ascii="Times New Roman"/>
          <w:b w:val="false"/>
          <w:i w:val="false"/>
          <w:color w:val="000000"/>
          <w:sz w:val="28"/>
        </w:rPr>
        <w:t>
      V – значение показателя "Эффективность автоматизации государственных услуг";</w:t>
      </w:r>
    </w:p>
    <w:bookmarkEnd w:id="181"/>
    <w:bookmarkStart w:name="z194" w:id="182"/>
    <w:p>
      <w:pPr>
        <w:spacing w:after="0"/>
        <w:ind w:left="0"/>
        <w:jc w:val="both"/>
      </w:pPr>
      <w:r>
        <w:rPr>
          <w:rFonts w:ascii="Times New Roman"/>
          <w:b w:val="false"/>
          <w:i w:val="false"/>
          <w:color w:val="000000"/>
          <w:sz w:val="28"/>
        </w:rPr>
        <w:t>
      P – значение штрафного показателя "Длительность недоступности автоматизированных государственных услуг";</w:t>
      </w:r>
    </w:p>
    <w:bookmarkEnd w:id="182"/>
    <w:bookmarkStart w:name="z195" w:id="183"/>
    <w:p>
      <w:pPr>
        <w:spacing w:after="0"/>
        <w:ind w:left="0"/>
        <w:jc w:val="both"/>
      </w:pPr>
      <w:r>
        <w:rPr>
          <w:rFonts w:ascii="Times New Roman"/>
          <w:b w:val="false"/>
          <w:i w:val="false"/>
          <w:color w:val="000000"/>
          <w:sz w:val="28"/>
        </w:rPr>
        <w:t>
      B – значение стимулирующего показателя "Автоматизация государственных услуг в отчетном периоде".</w:t>
      </w:r>
    </w:p>
    <w:bookmarkEnd w:id="183"/>
    <w:bookmarkStart w:name="z196" w:id="184"/>
    <w:p>
      <w:pPr>
        <w:spacing w:after="0"/>
        <w:ind w:left="0"/>
        <w:jc w:val="both"/>
      </w:pPr>
      <w:r>
        <w:rPr>
          <w:rFonts w:ascii="Times New Roman"/>
          <w:b w:val="false"/>
          <w:i w:val="false"/>
          <w:color w:val="000000"/>
          <w:sz w:val="28"/>
        </w:rPr>
        <w:t>
      50. Операционная оценка по показателю "Перевод государственных услуг в электронный формат" проводится на основе анализа Реестра, действовавшего в оцениваемом периоде, и решений Межведомственной комиссии по центральным государственным органам.</w:t>
      </w:r>
    </w:p>
    <w:bookmarkEnd w:id="184"/>
    <w:bookmarkStart w:name="z197" w:id="185"/>
    <w:p>
      <w:pPr>
        <w:spacing w:after="0"/>
        <w:ind w:left="0"/>
        <w:jc w:val="both"/>
      </w:pPr>
      <w:r>
        <w:rPr>
          <w:rFonts w:ascii="Times New Roman"/>
          <w:b w:val="false"/>
          <w:i w:val="false"/>
          <w:color w:val="000000"/>
          <w:sz w:val="28"/>
        </w:rPr>
        <w:t>
      51. Операционная оценка по показателю "Перевод государственных услуг в электронный формат" рассчитывается по следующей формуле:</w:t>
      </w:r>
    </w:p>
    <w:bookmarkEnd w:id="185"/>
    <w:bookmarkStart w:name="z198"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26162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162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7"/>
    <w:p>
      <w:pPr>
        <w:spacing w:after="0"/>
        <w:ind w:left="0"/>
        <w:jc w:val="both"/>
      </w:pPr>
      <w:r>
        <w:rPr>
          <w:rFonts w:ascii="Times New Roman"/>
          <w:b w:val="false"/>
          <w:i w:val="false"/>
          <w:color w:val="000000"/>
          <w:sz w:val="28"/>
        </w:rPr>
        <w:t xml:space="preserve">
      где: </w:t>
      </w:r>
    </w:p>
    <w:bookmarkEnd w:id="187"/>
    <w:bookmarkStart w:name="z200" w:id="188"/>
    <w:p>
      <w:pPr>
        <w:spacing w:after="0"/>
        <w:ind w:left="0"/>
        <w:jc w:val="both"/>
      </w:pPr>
      <w:r>
        <w:rPr>
          <w:rFonts w:ascii="Times New Roman"/>
          <w:b w:val="false"/>
          <w:i w:val="false"/>
          <w:color w:val="000000"/>
          <w:sz w:val="28"/>
        </w:rPr>
        <w:t>
      T – операционная оценка государственного органа по данному показателю;</w:t>
      </w:r>
    </w:p>
    <w:bookmarkEnd w:id="188"/>
    <w:bookmarkStart w:name="z201" w:id="189"/>
    <w:p>
      <w:pPr>
        <w:spacing w:after="0"/>
        <w:ind w:left="0"/>
        <w:jc w:val="both"/>
      </w:pPr>
      <w:r>
        <w:rPr>
          <w:rFonts w:ascii="Times New Roman"/>
          <w:b w:val="false"/>
          <w:i w:val="false"/>
          <w:color w:val="000000"/>
          <w:sz w:val="28"/>
        </w:rPr>
        <w:t>
      с – количество видов государственных услуг, доступных через веб-портал "электронного правительства";</w:t>
      </w:r>
    </w:p>
    <w:bookmarkEnd w:id="189"/>
    <w:bookmarkStart w:name="z202" w:id="190"/>
    <w:p>
      <w:pPr>
        <w:spacing w:after="0"/>
        <w:ind w:left="0"/>
        <w:jc w:val="both"/>
      </w:pPr>
      <w:r>
        <w:rPr>
          <w:rFonts w:ascii="Times New Roman"/>
          <w:b w:val="false"/>
          <w:i w:val="false"/>
          <w:color w:val="000000"/>
          <w:sz w:val="28"/>
        </w:rPr>
        <w:t>
      n – общее количество видов государственных услуг, за исключением услуг, не подлежащих к оказанию через веб-портал "электронного правительства";</w:t>
      </w:r>
    </w:p>
    <w:bookmarkEnd w:id="190"/>
    <w:bookmarkStart w:name="z203" w:id="191"/>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коэффициент равен 10).</w:t>
      </w:r>
    </w:p>
    <w:bookmarkEnd w:id="191"/>
    <w:bookmarkStart w:name="z204" w:id="192"/>
    <w:p>
      <w:pPr>
        <w:spacing w:after="0"/>
        <w:ind w:left="0"/>
        <w:jc w:val="both"/>
      </w:pPr>
      <w:r>
        <w:rPr>
          <w:rFonts w:ascii="Times New Roman"/>
          <w:b w:val="false"/>
          <w:i w:val="false"/>
          <w:color w:val="000000"/>
          <w:sz w:val="28"/>
        </w:rPr>
        <w:t>
      52. Показатель "Эффективность автоматизации государственных услуг" оценивает эффективность работы центрального государственного органа по стимулированию населения к получению государственных услуг в электронной форме. Оценка по показателю проводится путем анализа информации, предоставляемой Министерством и центральными государственными органами в Агентство в рамках государственного контроля.</w:t>
      </w:r>
    </w:p>
    <w:bookmarkEnd w:id="192"/>
    <w:bookmarkStart w:name="z205" w:id="193"/>
    <w:p>
      <w:pPr>
        <w:spacing w:after="0"/>
        <w:ind w:left="0"/>
        <w:jc w:val="both"/>
      </w:pPr>
      <w:r>
        <w:rPr>
          <w:rFonts w:ascii="Times New Roman"/>
          <w:b w:val="false"/>
          <w:i w:val="false"/>
          <w:color w:val="000000"/>
          <w:sz w:val="28"/>
        </w:rPr>
        <w:t>
      53. Операционная оценка по показателю "Эффективность автоматизации государственных услуг" рассчитывается по следующей формуле:</w:t>
      </w:r>
    </w:p>
    <w:bookmarkEnd w:id="193"/>
    <w:bookmarkStart w:name="z206"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1651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xml:space="preserve">
      где: </w:t>
      </w:r>
    </w:p>
    <w:bookmarkEnd w:id="195"/>
    <w:bookmarkStart w:name="z208" w:id="196"/>
    <w:p>
      <w:pPr>
        <w:spacing w:after="0"/>
        <w:ind w:left="0"/>
        <w:jc w:val="both"/>
      </w:pPr>
      <w:r>
        <w:rPr>
          <w:rFonts w:ascii="Times New Roman"/>
          <w:b w:val="false"/>
          <w:i w:val="false"/>
          <w:color w:val="000000"/>
          <w:sz w:val="28"/>
        </w:rPr>
        <w:t>
      V – операционная оценка государственного органа по данному показателю;</w:t>
      </w:r>
    </w:p>
    <w:bookmarkEnd w:id="196"/>
    <w:bookmarkStart w:name="z209" w:id="197"/>
    <w:p>
      <w:pPr>
        <w:spacing w:after="0"/>
        <w:ind w:left="0"/>
        <w:jc w:val="both"/>
      </w:pPr>
      <w:r>
        <w:rPr>
          <w:rFonts w:ascii="Times New Roman"/>
          <w:b w:val="false"/>
          <w:i w:val="false"/>
          <w:color w:val="000000"/>
          <w:sz w:val="28"/>
        </w:rPr>
        <w:t>
      d – объем государственных услуг, оказанных в электронной форме;</w:t>
      </w:r>
    </w:p>
    <w:bookmarkEnd w:id="197"/>
    <w:bookmarkStart w:name="z210" w:id="198"/>
    <w:p>
      <w:pPr>
        <w:spacing w:after="0"/>
        <w:ind w:left="0"/>
        <w:jc w:val="both"/>
      </w:pPr>
      <w:r>
        <w:rPr>
          <w:rFonts w:ascii="Times New Roman"/>
          <w:b w:val="false"/>
          <w:i w:val="false"/>
          <w:color w:val="000000"/>
          <w:sz w:val="28"/>
        </w:rPr>
        <w:t>
      z – общий объем оказанных государственных услуг;</w:t>
      </w:r>
    </w:p>
    <w:bookmarkEnd w:id="198"/>
    <w:bookmarkStart w:name="z211" w:id="199"/>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10).</w:t>
      </w:r>
    </w:p>
    <w:bookmarkEnd w:id="199"/>
    <w:bookmarkStart w:name="z212" w:id="200"/>
    <w:p>
      <w:pPr>
        <w:spacing w:after="0"/>
        <w:ind w:left="0"/>
        <w:jc w:val="both"/>
      </w:pPr>
      <w:r>
        <w:rPr>
          <w:rFonts w:ascii="Times New Roman"/>
          <w:b w:val="false"/>
          <w:i w:val="false"/>
          <w:color w:val="000000"/>
          <w:sz w:val="28"/>
        </w:rPr>
        <w:t>
      54. Операционная оценка по стимулирующему показателю "Автоматизация государственных услуг в отчетном периоде" рассчитывается по следующей формуле:</w:t>
      </w:r>
    </w:p>
    <w:bookmarkEnd w:id="200"/>
    <w:bookmarkStart w:name="z213"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2527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27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202"/>
    <w:p>
      <w:pPr>
        <w:spacing w:after="0"/>
        <w:ind w:left="0"/>
        <w:jc w:val="both"/>
      </w:pPr>
      <w:r>
        <w:rPr>
          <w:rFonts w:ascii="Times New Roman"/>
          <w:b w:val="false"/>
          <w:i w:val="false"/>
          <w:color w:val="000000"/>
          <w:sz w:val="28"/>
        </w:rPr>
        <w:t xml:space="preserve">
      где: </w:t>
      </w:r>
    </w:p>
    <w:bookmarkEnd w:id="202"/>
    <w:bookmarkStart w:name="z215" w:id="203"/>
    <w:p>
      <w:pPr>
        <w:spacing w:after="0"/>
        <w:ind w:left="0"/>
        <w:jc w:val="both"/>
      </w:pPr>
      <w:r>
        <w:rPr>
          <w:rFonts w:ascii="Times New Roman"/>
          <w:b w:val="false"/>
          <w:i w:val="false"/>
          <w:color w:val="000000"/>
          <w:sz w:val="28"/>
        </w:rPr>
        <w:t>
      B – операционная оценка государственного органа по данному показателю;</w:t>
      </w:r>
    </w:p>
    <w:bookmarkEnd w:id="203"/>
    <w:bookmarkStart w:name="z216" w:id="204"/>
    <w:p>
      <w:pPr>
        <w:spacing w:after="0"/>
        <w:ind w:left="0"/>
        <w:jc w:val="both"/>
      </w:pPr>
      <w:r>
        <w:rPr>
          <w:rFonts w:ascii="Times New Roman"/>
          <w:b w:val="false"/>
          <w:i w:val="false"/>
          <w:color w:val="000000"/>
          <w:sz w:val="28"/>
        </w:rPr>
        <w:t>
      c – количество государственных услуг, которые были переведены в электронный формат в течение отчетного периода;</w:t>
      </w:r>
    </w:p>
    <w:bookmarkEnd w:id="204"/>
    <w:bookmarkStart w:name="z217" w:id="205"/>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1).</w:t>
      </w:r>
    </w:p>
    <w:bookmarkEnd w:id="205"/>
    <w:bookmarkStart w:name="z218" w:id="206"/>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06"/>
    <w:bookmarkStart w:name="z219" w:id="207"/>
    <w:p>
      <w:pPr>
        <w:spacing w:after="0"/>
        <w:ind w:left="0"/>
        <w:jc w:val="both"/>
      </w:pPr>
      <w:r>
        <w:rPr>
          <w:rFonts w:ascii="Times New Roman"/>
          <w:b w:val="false"/>
          <w:i w:val="false"/>
          <w:color w:val="000000"/>
          <w:sz w:val="28"/>
        </w:rPr>
        <w:t>
      В случае перевода всех государственных услуг в электронный формат, то центральному государственному органу присваиваются максимальные 5 баллов.</w:t>
      </w:r>
    </w:p>
    <w:bookmarkEnd w:id="207"/>
    <w:bookmarkStart w:name="z220" w:id="208"/>
    <w:p>
      <w:pPr>
        <w:spacing w:after="0"/>
        <w:ind w:left="0"/>
        <w:jc w:val="both"/>
      </w:pPr>
      <w:r>
        <w:rPr>
          <w:rFonts w:ascii="Times New Roman"/>
          <w:b w:val="false"/>
          <w:i w:val="false"/>
          <w:color w:val="000000"/>
          <w:sz w:val="28"/>
        </w:rPr>
        <w:t>
      55. Операционная оценка по штрафному показателю "Длительность недоступности автоматизированных государственных услуг" рассчитывается по следующей формуле:</w:t>
      </w:r>
    </w:p>
    <w:bookmarkEnd w:id="208"/>
    <w:bookmarkStart w:name="z221"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2209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09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10"/>
    <w:p>
      <w:pPr>
        <w:spacing w:after="0"/>
        <w:ind w:left="0"/>
        <w:jc w:val="both"/>
      </w:pPr>
      <w:r>
        <w:rPr>
          <w:rFonts w:ascii="Times New Roman"/>
          <w:b w:val="false"/>
          <w:i w:val="false"/>
          <w:color w:val="000000"/>
          <w:sz w:val="28"/>
        </w:rPr>
        <w:t xml:space="preserve">
      где: </w:t>
      </w:r>
    </w:p>
    <w:bookmarkEnd w:id="210"/>
    <w:bookmarkStart w:name="z223" w:id="211"/>
    <w:p>
      <w:pPr>
        <w:spacing w:after="0"/>
        <w:ind w:left="0"/>
        <w:jc w:val="both"/>
      </w:pPr>
      <w:r>
        <w:rPr>
          <w:rFonts w:ascii="Times New Roman"/>
          <w:b w:val="false"/>
          <w:i w:val="false"/>
          <w:color w:val="000000"/>
          <w:sz w:val="28"/>
        </w:rPr>
        <w:t>
      P – операционная оценка государственного органа по данному показателю;</w:t>
      </w:r>
    </w:p>
    <w:bookmarkEnd w:id="211"/>
    <w:bookmarkStart w:name="z224" w:id="212"/>
    <w:p>
      <w:pPr>
        <w:spacing w:after="0"/>
        <w:ind w:left="0"/>
        <w:jc w:val="both"/>
      </w:pPr>
      <w:r>
        <w:rPr>
          <w:rFonts w:ascii="Times New Roman"/>
          <w:b w:val="false"/>
          <w:i w:val="false"/>
          <w:color w:val="000000"/>
          <w:sz w:val="28"/>
        </w:rPr>
        <w:t>
      t – длительность периода времени, в течение которого не были доступны государственные услуги оцениваемого государственного органа, оказываемые в электронном формате, измеряемая в часах;</w:t>
      </w:r>
    </w:p>
    <w:bookmarkEnd w:id="212"/>
    <w:bookmarkStart w:name="z225" w:id="213"/>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0,2).</w:t>
      </w:r>
    </w:p>
    <w:bookmarkEnd w:id="213"/>
    <w:bookmarkStart w:name="z226" w:id="214"/>
    <w:p>
      <w:pPr>
        <w:spacing w:after="0"/>
        <w:ind w:left="0"/>
        <w:jc w:val="both"/>
      </w:pPr>
      <w:r>
        <w:rPr>
          <w:rFonts w:ascii="Times New Roman"/>
          <w:b w:val="false"/>
          <w:i w:val="false"/>
          <w:color w:val="000000"/>
          <w:sz w:val="28"/>
        </w:rPr>
        <w:t>
      В случаях, когда государственные услуги были не доступны по вине другого государственного органа, то штрафной балл отнимается у государственного орган по чьей вине произошел простой.</w:t>
      </w:r>
    </w:p>
    <w:bookmarkEnd w:id="214"/>
    <w:bookmarkStart w:name="z227" w:id="215"/>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15"/>
    <w:bookmarkStart w:name="z228" w:id="216"/>
    <w:p>
      <w:pPr>
        <w:spacing w:after="0"/>
        <w:ind w:left="0"/>
        <w:jc w:val="left"/>
      </w:pPr>
      <w:r>
        <w:rPr>
          <w:rFonts w:ascii="Times New Roman"/>
          <w:b/>
          <w:i w:val="false"/>
          <w:color w:val="000000"/>
        </w:rPr>
        <w:t xml:space="preserve"> Параграф § 5. Итоговая операционная оценка государственных органов по направлению "Качество оказания государственных услуг"</w:t>
      </w:r>
    </w:p>
    <w:bookmarkEnd w:id="216"/>
    <w:bookmarkStart w:name="z229" w:id="217"/>
    <w:p>
      <w:pPr>
        <w:spacing w:after="0"/>
        <w:ind w:left="0"/>
        <w:jc w:val="both"/>
      </w:pPr>
      <w:r>
        <w:rPr>
          <w:rFonts w:ascii="Times New Roman"/>
          <w:b w:val="false"/>
          <w:i w:val="false"/>
          <w:color w:val="000000"/>
          <w:sz w:val="28"/>
        </w:rPr>
        <w:t>
      56. Итоговая операционная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17"/>
    <w:bookmarkStart w:name="z230" w:id="218"/>
    <w:p>
      <w:pPr>
        <w:spacing w:after="0"/>
        <w:ind w:left="0"/>
        <w:jc w:val="both"/>
      </w:pPr>
      <w:r>
        <w:rPr>
          <w:rFonts w:ascii="Times New Roman"/>
          <w:b w:val="false"/>
          <w:i w:val="false"/>
          <w:color w:val="000000"/>
          <w:sz w:val="28"/>
        </w:rPr>
        <w:t>
      1) по центральным государственным органам:</w:t>
      </w:r>
    </w:p>
    <w:bookmarkEnd w:id="218"/>
    <w:bookmarkStart w:name="z231"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289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95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20"/>
    <w:p>
      <w:pPr>
        <w:spacing w:after="0"/>
        <w:ind w:left="0"/>
        <w:jc w:val="both"/>
      </w:pPr>
      <w:r>
        <w:rPr>
          <w:rFonts w:ascii="Times New Roman"/>
          <w:b w:val="false"/>
          <w:i w:val="false"/>
          <w:color w:val="000000"/>
          <w:sz w:val="28"/>
        </w:rPr>
        <w:t>
      2) по местным исполнительным органам:</w:t>
      </w:r>
    </w:p>
    <w:bookmarkEnd w:id="220"/>
    <w:bookmarkStart w:name="z233"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2349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49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22"/>
    <w:p>
      <w:pPr>
        <w:spacing w:after="0"/>
        <w:ind w:left="0"/>
        <w:jc w:val="both"/>
      </w:pPr>
      <w:r>
        <w:rPr>
          <w:rFonts w:ascii="Times New Roman"/>
          <w:b w:val="false"/>
          <w:i w:val="false"/>
          <w:color w:val="000000"/>
          <w:sz w:val="28"/>
        </w:rPr>
        <w:t>
      где:</w:t>
      </w:r>
    </w:p>
    <w:bookmarkEnd w:id="222"/>
    <w:bookmarkStart w:name="z235" w:id="223"/>
    <w:p>
      <w:pPr>
        <w:spacing w:after="0"/>
        <w:ind w:left="0"/>
        <w:jc w:val="both"/>
      </w:pPr>
      <w:r>
        <w:rPr>
          <w:rFonts w:ascii="Times New Roman"/>
          <w:b w:val="false"/>
          <w:i w:val="false"/>
          <w:color w:val="000000"/>
          <w:sz w:val="28"/>
        </w:rPr>
        <w:t>
      U – итоговая операционная оценка центрального государственного органа по качеству оказания государственных услуг;</w:t>
      </w:r>
    </w:p>
    <w:bookmarkEnd w:id="223"/>
    <w:bookmarkStart w:name="z236" w:id="224"/>
    <w:p>
      <w:pPr>
        <w:spacing w:after="0"/>
        <w:ind w:left="0"/>
        <w:jc w:val="both"/>
      </w:pPr>
      <w:r>
        <w:rPr>
          <w:rFonts w:ascii="Times New Roman"/>
          <w:b w:val="false"/>
          <w:i w:val="false"/>
          <w:color w:val="000000"/>
          <w:sz w:val="28"/>
        </w:rPr>
        <w:t xml:space="preserve">
      T – итоговая операционная оценка местного исполнительного органа </w:t>
      </w:r>
    </w:p>
    <w:bookmarkEnd w:id="224"/>
    <w:bookmarkStart w:name="z237" w:id="225"/>
    <w:p>
      <w:pPr>
        <w:spacing w:after="0"/>
        <w:ind w:left="0"/>
        <w:jc w:val="both"/>
      </w:pPr>
      <w:r>
        <w:rPr>
          <w:rFonts w:ascii="Times New Roman"/>
          <w:b w:val="false"/>
          <w:i w:val="false"/>
          <w:color w:val="000000"/>
          <w:sz w:val="28"/>
        </w:rPr>
        <w:t>
      по качеству оказанию государственных услуг;</w:t>
      </w:r>
    </w:p>
    <w:bookmarkEnd w:id="225"/>
    <w:bookmarkStart w:name="z238" w:id="226"/>
    <w:p>
      <w:pPr>
        <w:spacing w:after="0"/>
        <w:ind w:left="0"/>
        <w:jc w:val="both"/>
      </w:pPr>
      <w:r>
        <w:rPr>
          <w:rFonts w:ascii="Times New Roman"/>
          <w:b w:val="false"/>
          <w:i w:val="false"/>
          <w:color w:val="000000"/>
          <w:sz w:val="28"/>
        </w:rPr>
        <w:t>
      К – критерии операционной оценки центрального государственного органа;</w:t>
      </w:r>
    </w:p>
    <w:bookmarkEnd w:id="226"/>
    <w:bookmarkStart w:name="z239" w:id="227"/>
    <w:p>
      <w:pPr>
        <w:spacing w:after="0"/>
        <w:ind w:left="0"/>
        <w:jc w:val="both"/>
      </w:pPr>
      <w:r>
        <w:rPr>
          <w:rFonts w:ascii="Times New Roman"/>
          <w:b w:val="false"/>
          <w:i w:val="false"/>
          <w:color w:val="000000"/>
          <w:sz w:val="28"/>
        </w:rPr>
        <w:t>
      М – критерии операционной оценки местного исполнительного органа.</w:t>
      </w:r>
    </w:p>
    <w:bookmarkEnd w:id="227"/>
    <w:bookmarkStart w:name="z240" w:id="228"/>
    <w:p>
      <w:pPr>
        <w:spacing w:after="0"/>
        <w:ind w:left="0"/>
        <w:jc w:val="left"/>
      </w:pPr>
      <w:r>
        <w:rPr>
          <w:rFonts w:ascii="Times New Roman"/>
          <w:b/>
          <w:i w:val="false"/>
          <w:color w:val="000000"/>
        </w:rPr>
        <w:t xml:space="preserve"> Глава 4. Операционная оценка по направлению "Открытость государственного органа"</w:t>
      </w:r>
    </w:p>
    <w:bookmarkEnd w:id="228"/>
    <w:bookmarkStart w:name="z241" w:id="229"/>
    <w:p>
      <w:pPr>
        <w:spacing w:after="0"/>
        <w:ind w:left="0"/>
        <w:jc w:val="left"/>
      </w:pPr>
      <w:r>
        <w:rPr>
          <w:rFonts w:ascii="Times New Roman"/>
          <w:b/>
          <w:i w:val="false"/>
          <w:color w:val="000000"/>
        </w:rPr>
        <w:t xml:space="preserve"> Параграф § 1. Общие положения</w:t>
      </w:r>
    </w:p>
    <w:bookmarkEnd w:id="229"/>
    <w:bookmarkStart w:name="z242" w:id="230"/>
    <w:p>
      <w:pPr>
        <w:spacing w:after="0"/>
        <w:ind w:left="0"/>
        <w:jc w:val="both"/>
      </w:pPr>
      <w:r>
        <w:rPr>
          <w:rFonts w:ascii="Times New Roman"/>
          <w:b w:val="false"/>
          <w:i w:val="false"/>
          <w:color w:val="000000"/>
          <w:sz w:val="28"/>
        </w:rPr>
        <w:t>
      57. Операционная оценка эффективности по направлению "Открытость государственного органа" осуществляется по следующим критериям:</w:t>
      </w:r>
    </w:p>
    <w:bookmarkEnd w:id="230"/>
    <w:bookmarkStart w:name="z243" w:id="231"/>
    <w:p>
      <w:pPr>
        <w:spacing w:after="0"/>
        <w:ind w:left="0"/>
        <w:jc w:val="both"/>
      </w:pPr>
      <w:r>
        <w:rPr>
          <w:rFonts w:ascii="Times New Roman"/>
          <w:b w:val="false"/>
          <w:i w:val="false"/>
          <w:color w:val="000000"/>
          <w:sz w:val="28"/>
        </w:rPr>
        <w:t>
      1) открытые данные;</w:t>
      </w:r>
    </w:p>
    <w:bookmarkEnd w:id="231"/>
    <w:bookmarkStart w:name="z244" w:id="232"/>
    <w:p>
      <w:pPr>
        <w:spacing w:after="0"/>
        <w:ind w:left="0"/>
        <w:jc w:val="both"/>
      </w:pPr>
      <w:r>
        <w:rPr>
          <w:rFonts w:ascii="Times New Roman"/>
          <w:b w:val="false"/>
          <w:i w:val="false"/>
          <w:color w:val="000000"/>
          <w:sz w:val="28"/>
        </w:rPr>
        <w:t>
      2) открытый бюджет;</w:t>
      </w:r>
    </w:p>
    <w:bookmarkEnd w:id="232"/>
    <w:bookmarkStart w:name="z245" w:id="233"/>
    <w:p>
      <w:pPr>
        <w:spacing w:after="0"/>
        <w:ind w:left="0"/>
        <w:jc w:val="both"/>
      </w:pPr>
      <w:r>
        <w:rPr>
          <w:rFonts w:ascii="Times New Roman"/>
          <w:b w:val="false"/>
          <w:i w:val="false"/>
          <w:color w:val="000000"/>
          <w:sz w:val="28"/>
        </w:rPr>
        <w:t>
      3) открытые нормативные правовые акты;</w:t>
      </w:r>
    </w:p>
    <w:bookmarkEnd w:id="233"/>
    <w:bookmarkStart w:name="z246" w:id="234"/>
    <w:p>
      <w:pPr>
        <w:spacing w:after="0"/>
        <w:ind w:left="0"/>
        <w:jc w:val="both"/>
      </w:pPr>
      <w:r>
        <w:rPr>
          <w:rFonts w:ascii="Times New Roman"/>
          <w:b w:val="false"/>
          <w:i w:val="false"/>
          <w:color w:val="000000"/>
          <w:sz w:val="28"/>
        </w:rPr>
        <w:t>
      4) открытый диалог;</w:t>
      </w:r>
    </w:p>
    <w:bookmarkEnd w:id="234"/>
    <w:bookmarkStart w:name="z247" w:id="235"/>
    <w:p>
      <w:pPr>
        <w:spacing w:after="0"/>
        <w:ind w:left="0"/>
        <w:jc w:val="both"/>
      </w:pPr>
      <w:r>
        <w:rPr>
          <w:rFonts w:ascii="Times New Roman"/>
          <w:b w:val="false"/>
          <w:i w:val="false"/>
          <w:color w:val="000000"/>
          <w:sz w:val="28"/>
        </w:rPr>
        <w:t>
      5) открытость подведомственных организаций.</w:t>
      </w:r>
    </w:p>
    <w:bookmarkEnd w:id="235"/>
    <w:bookmarkStart w:name="z248" w:id="236"/>
    <w:p>
      <w:pPr>
        <w:spacing w:after="0"/>
        <w:ind w:left="0"/>
        <w:jc w:val="both"/>
      </w:pPr>
      <w:r>
        <w:rPr>
          <w:rFonts w:ascii="Times New Roman"/>
          <w:b w:val="false"/>
          <w:i w:val="false"/>
          <w:color w:val="000000"/>
          <w:sz w:val="28"/>
        </w:rPr>
        <w:t>
      58. Баллы выставляются по критериям для операционной оценки эффективности деятельности центрального государственного или местного исполнительного органа по направлению "Открытость государственного органа" по форме, согласно приложению 7 к настоящей Методике.</w:t>
      </w:r>
    </w:p>
    <w:bookmarkEnd w:id="236"/>
    <w:bookmarkStart w:name="z249" w:id="237"/>
    <w:p>
      <w:pPr>
        <w:spacing w:after="0"/>
        <w:ind w:left="0"/>
        <w:jc w:val="both"/>
      </w:pPr>
      <w:r>
        <w:rPr>
          <w:rFonts w:ascii="Times New Roman"/>
          <w:b w:val="false"/>
          <w:i w:val="false"/>
          <w:color w:val="000000"/>
          <w:sz w:val="28"/>
        </w:rPr>
        <w:t>
      59. Заключения о результатах операционной оценки эффективности деятельности центральных государственных и местных исполнительных органов по направлению "Открытость государственного органа" формируются по форме, согласно приложению 8 к настоящей Методике.</w:t>
      </w:r>
    </w:p>
    <w:bookmarkEnd w:id="237"/>
    <w:bookmarkStart w:name="z250" w:id="238"/>
    <w:p>
      <w:pPr>
        <w:spacing w:after="0"/>
        <w:ind w:left="0"/>
        <w:jc w:val="left"/>
      </w:pPr>
      <w:r>
        <w:rPr>
          <w:rFonts w:ascii="Times New Roman"/>
          <w:b/>
          <w:i w:val="false"/>
          <w:color w:val="000000"/>
        </w:rPr>
        <w:t xml:space="preserve"> Параграф § 2. Операционная оценка по критерию "Открытые данные"</w:t>
      </w:r>
    </w:p>
    <w:bookmarkEnd w:id="238"/>
    <w:bookmarkStart w:name="z251" w:id="239"/>
    <w:p>
      <w:pPr>
        <w:spacing w:after="0"/>
        <w:ind w:left="0"/>
        <w:jc w:val="both"/>
      </w:pPr>
      <w:r>
        <w:rPr>
          <w:rFonts w:ascii="Times New Roman"/>
          <w:b w:val="false"/>
          <w:i w:val="false"/>
          <w:color w:val="000000"/>
          <w:sz w:val="28"/>
        </w:rPr>
        <w:t>
      60. Операционная оценка по критерию "Открытые данные" направлена на стимулирование оцениваемых государственных органов к публикации наборов открытых данных в рамках утвержденных ими Перечней и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39"/>
    <w:bookmarkStart w:name="z252" w:id="240"/>
    <w:p>
      <w:pPr>
        <w:spacing w:after="0"/>
        <w:ind w:left="0"/>
        <w:jc w:val="both"/>
      </w:pPr>
      <w:r>
        <w:rPr>
          <w:rFonts w:ascii="Times New Roman"/>
          <w:b w:val="false"/>
          <w:i w:val="false"/>
          <w:color w:val="000000"/>
          <w:sz w:val="28"/>
        </w:rPr>
        <w:t xml:space="preserve">
      61. Операционная оценка по критерию "Открытые данные" осуществляется на основании результатов анализа отчетных данных центральных государственных и местных исполнительных органов согласно таблице 1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40"/>
    <w:bookmarkStart w:name="z253" w:id="241"/>
    <w:p>
      <w:pPr>
        <w:spacing w:after="0"/>
        <w:ind w:left="0"/>
        <w:jc w:val="both"/>
      </w:pPr>
      <w:r>
        <w:rPr>
          <w:rFonts w:ascii="Times New Roman"/>
          <w:b w:val="false"/>
          <w:i w:val="false"/>
          <w:color w:val="000000"/>
          <w:sz w:val="28"/>
        </w:rPr>
        <w:t xml:space="preserve">
      62. Операционная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41"/>
    <w:bookmarkStart w:name="z254" w:id="242"/>
    <w:p>
      <w:pPr>
        <w:spacing w:after="0"/>
        <w:ind w:left="0"/>
        <w:jc w:val="both"/>
      </w:pPr>
      <w:r>
        <w:rPr>
          <w:rFonts w:ascii="Times New Roman"/>
          <w:b w:val="false"/>
          <w:i w:val="false"/>
          <w:color w:val="000000"/>
          <w:sz w:val="28"/>
        </w:rPr>
        <w:t>
      В случае отсутствия запросов на опубликование дополнительных наборов данных и реализации в совокупности мероприятий, направленных на выявление потребностей населения в открытых данных, указанных в пункте 3 таблицы 1 приложения 9 к настоящей Методике, по индикатору "Количество дополнительно опубликованных наборов открытых данных на основании запросов" присваивается максимальный балл.</w:t>
      </w:r>
    </w:p>
    <w:bookmarkEnd w:id="242"/>
    <w:bookmarkStart w:name="z255" w:id="243"/>
    <w:p>
      <w:pPr>
        <w:spacing w:after="0"/>
        <w:ind w:left="0"/>
        <w:jc w:val="both"/>
      </w:pPr>
      <w:r>
        <w:rPr>
          <w:rFonts w:ascii="Times New Roman"/>
          <w:b w:val="false"/>
          <w:i w:val="false"/>
          <w:color w:val="000000"/>
          <w:sz w:val="28"/>
        </w:rPr>
        <w:t xml:space="preserve">
      63. Максимальное значение по критерию "Открытые данные"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43"/>
    <w:bookmarkStart w:name="z256" w:id="244"/>
    <w:p>
      <w:pPr>
        <w:spacing w:after="0"/>
        <w:ind w:left="0"/>
        <w:jc w:val="left"/>
      </w:pPr>
      <w:r>
        <w:rPr>
          <w:rFonts w:ascii="Times New Roman"/>
          <w:b/>
          <w:i w:val="false"/>
          <w:color w:val="000000"/>
        </w:rPr>
        <w:t xml:space="preserve"> Параграф § 3. Операционная оценка по критерию "Открытый бюджет"</w:t>
      </w:r>
    </w:p>
    <w:bookmarkEnd w:id="244"/>
    <w:bookmarkStart w:name="z257" w:id="245"/>
    <w:p>
      <w:pPr>
        <w:spacing w:after="0"/>
        <w:ind w:left="0"/>
        <w:jc w:val="both"/>
      </w:pPr>
      <w:r>
        <w:rPr>
          <w:rFonts w:ascii="Times New Roman"/>
          <w:b w:val="false"/>
          <w:i w:val="false"/>
          <w:color w:val="000000"/>
          <w:sz w:val="28"/>
        </w:rPr>
        <w:t>
      64. Операционная оценка по критерию "Открытый бюджет"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45"/>
    <w:bookmarkStart w:name="z258" w:id="246"/>
    <w:p>
      <w:pPr>
        <w:spacing w:after="0"/>
        <w:ind w:left="0"/>
        <w:jc w:val="both"/>
      </w:pPr>
      <w:r>
        <w:rPr>
          <w:rFonts w:ascii="Times New Roman"/>
          <w:b w:val="false"/>
          <w:i w:val="false"/>
          <w:color w:val="000000"/>
          <w:sz w:val="28"/>
        </w:rPr>
        <w:t xml:space="preserve">
      65. Операционная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46"/>
    <w:bookmarkStart w:name="z259" w:id="247"/>
    <w:p>
      <w:pPr>
        <w:spacing w:after="0"/>
        <w:ind w:left="0"/>
        <w:jc w:val="both"/>
      </w:pPr>
      <w:r>
        <w:rPr>
          <w:rFonts w:ascii="Times New Roman"/>
          <w:b w:val="false"/>
          <w:i w:val="false"/>
          <w:color w:val="000000"/>
          <w:sz w:val="28"/>
        </w:rPr>
        <w:t>
      66. Операционная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9 к настоящей Методике.</w:t>
      </w:r>
    </w:p>
    <w:bookmarkEnd w:id="247"/>
    <w:bookmarkStart w:name="z260" w:id="248"/>
    <w:p>
      <w:pPr>
        <w:spacing w:after="0"/>
        <w:ind w:left="0"/>
        <w:jc w:val="both"/>
      </w:pPr>
      <w:r>
        <w:rPr>
          <w:rFonts w:ascii="Times New Roman"/>
          <w:b w:val="false"/>
          <w:i w:val="false"/>
          <w:color w:val="000000"/>
          <w:sz w:val="28"/>
        </w:rPr>
        <w:t xml:space="preserve">
      67. Балльная операционная оценка центральных государственных органов по критерию "Открытый бюджет" определяется путем суммирования баллов по языковым версиям, указанным в таблице 2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48"/>
    <w:bookmarkStart w:name="z261" w:id="249"/>
    <w:p>
      <w:pPr>
        <w:spacing w:after="0"/>
        <w:ind w:left="0"/>
        <w:jc w:val="both"/>
      </w:pPr>
      <w:r>
        <w:rPr>
          <w:rFonts w:ascii="Times New Roman"/>
          <w:b w:val="false"/>
          <w:i w:val="false"/>
          <w:color w:val="000000"/>
          <w:sz w:val="28"/>
        </w:rPr>
        <w:t>
      68. Балльная операционная оценка местных исполнительных органов по критерию "Открытый бюджет" определяется путем суммирования баллов по языковым версиям, указанным в таблице 3 приложения 10 к настоящей Методике.</w:t>
      </w:r>
    </w:p>
    <w:bookmarkEnd w:id="249"/>
    <w:bookmarkStart w:name="z262" w:id="250"/>
    <w:p>
      <w:pPr>
        <w:spacing w:after="0"/>
        <w:ind w:left="0"/>
        <w:jc w:val="both"/>
      </w:pPr>
      <w:r>
        <w:rPr>
          <w:rFonts w:ascii="Times New Roman"/>
          <w:b w:val="false"/>
          <w:i w:val="false"/>
          <w:color w:val="000000"/>
          <w:sz w:val="28"/>
        </w:rPr>
        <w:t>
      В случае отсутствия оповещений о начале публичного обсуждения проектов бюджетных программ или отчетов о реализации бюджетных программ, по таким бюджетным программам (отчетам о реализации бюджетных программ) за индикаторы 3 и 9 таблицы 2 и индикаторы 1 и 5 таблицы 3 приложения 10 к настоящей Методике присваивается 0 баллов.</w:t>
      </w:r>
    </w:p>
    <w:bookmarkEnd w:id="250"/>
    <w:bookmarkStart w:name="z263" w:id="251"/>
    <w:p>
      <w:pPr>
        <w:spacing w:after="0"/>
        <w:ind w:left="0"/>
        <w:jc w:val="both"/>
      </w:pPr>
      <w:r>
        <w:rPr>
          <w:rFonts w:ascii="Times New Roman"/>
          <w:b w:val="false"/>
          <w:i w:val="false"/>
          <w:color w:val="000000"/>
          <w:sz w:val="28"/>
        </w:rPr>
        <w:t>
      В случае если информация по бюджету государственного органа является секретной или имеет гриф "Для служебного пользования", присваивается средний балл полученных оценок всех государственных органов по тем индикаторам, по которым государственный орган не оценивается.</w:t>
      </w:r>
    </w:p>
    <w:bookmarkEnd w:id="251"/>
    <w:bookmarkStart w:name="z264" w:id="252"/>
    <w:p>
      <w:pPr>
        <w:spacing w:after="0"/>
        <w:ind w:left="0"/>
        <w:jc w:val="both"/>
      </w:pPr>
      <w:r>
        <w:rPr>
          <w:rFonts w:ascii="Times New Roman"/>
          <w:b w:val="false"/>
          <w:i w:val="false"/>
          <w:color w:val="000000"/>
          <w:sz w:val="28"/>
        </w:rPr>
        <w:t>
      В случае не проведения государственного аудита и финансового контроля в отчетном периоде, государственному органу присваивается максимальный балл по индикатору 4 таблицы 2 и индикатору 2 таблицы 3 приложения 10 к настоящей Методике.</w:t>
      </w:r>
    </w:p>
    <w:bookmarkEnd w:id="252"/>
    <w:bookmarkStart w:name="z265" w:id="253"/>
    <w:p>
      <w:pPr>
        <w:spacing w:after="0"/>
        <w:ind w:left="0"/>
        <w:jc w:val="both"/>
      </w:pPr>
      <w:r>
        <w:rPr>
          <w:rFonts w:ascii="Times New Roman"/>
          <w:b w:val="false"/>
          <w:i w:val="false"/>
          <w:color w:val="000000"/>
          <w:sz w:val="28"/>
        </w:rPr>
        <w:t xml:space="preserve">
      69. Максимальное значение по критерию "Открытый бюджет"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53"/>
    <w:bookmarkStart w:name="z266" w:id="254"/>
    <w:p>
      <w:pPr>
        <w:spacing w:after="0"/>
        <w:ind w:left="0"/>
        <w:jc w:val="left"/>
      </w:pPr>
      <w:r>
        <w:rPr>
          <w:rFonts w:ascii="Times New Roman"/>
          <w:b/>
          <w:i w:val="false"/>
          <w:color w:val="000000"/>
        </w:rPr>
        <w:t xml:space="preserve"> Параграф § 4. Операционная оценка по критерию  "Открытые нормативные правовые акты"</w:t>
      </w:r>
    </w:p>
    <w:bookmarkEnd w:id="254"/>
    <w:bookmarkStart w:name="z267" w:id="255"/>
    <w:p>
      <w:pPr>
        <w:spacing w:after="0"/>
        <w:ind w:left="0"/>
        <w:jc w:val="both"/>
      </w:pPr>
      <w:r>
        <w:rPr>
          <w:rFonts w:ascii="Times New Roman"/>
          <w:b w:val="false"/>
          <w:i w:val="false"/>
          <w:color w:val="000000"/>
          <w:sz w:val="28"/>
        </w:rPr>
        <w:t>
      70. Операционная оценка по критерию "Открытые нормативные правовые акты" направлена на стимулирование оцениваемых государственных органов к публикации проектов нормативно-правовых актов и концепций законопроектов, а также эффективной работе с поступающими комментариями и предложениями.</w:t>
      </w:r>
    </w:p>
    <w:bookmarkEnd w:id="255"/>
    <w:bookmarkStart w:name="z268" w:id="256"/>
    <w:p>
      <w:pPr>
        <w:spacing w:after="0"/>
        <w:ind w:left="0"/>
        <w:jc w:val="both"/>
      </w:pPr>
      <w:r>
        <w:rPr>
          <w:rFonts w:ascii="Times New Roman"/>
          <w:b w:val="false"/>
          <w:i w:val="false"/>
          <w:color w:val="000000"/>
          <w:sz w:val="28"/>
        </w:rPr>
        <w:t xml:space="preserve">
      71.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"Открытые нормативно-правовые акты" согласно таблице 4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56"/>
    <w:bookmarkStart w:name="z269" w:id="257"/>
    <w:p>
      <w:pPr>
        <w:spacing w:after="0"/>
        <w:ind w:left="0"/>
        <w:jc w:val="both"/>
      </w:pPr>
      <w:r>
        <w:rPr>
          <w:rFonts w:ascii="Times New Roman"/>
          <w:b w:val="false"/>
          <w:i w:val="false"/>
          <w:color w:val="000000"/>
          <w:sz w:val="28"/>
        </w:rPr>
        <w:t xml:space="preserve">
      72. Балльная операционная оценка центральных государственных органов по критерию "Открытые нормативные правовые акты" определяется путем суммирования баллов по языковым версиям, указанным в таблице 4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57"/>
    <w:bookmarkStart w:name="z270" w:id="258"/>
    <w:p>
      <w:pPr>
        <w:spacing w:after="0"/>
        <w:ind w:left="0"/>
        <w:jc w:val="both"/>
      </w:pPr>
      <w:r>
        <w:rPr>
          <w:rFonts w:ascii="Times New Roman"/>
          <w:b w:val="false"/>
          <w:i w:val="false"/>
          <w:color w:val="000000"/>
          <w:sz w:val="28"/>
        </w:rPr>
        <w:t>
      73. Балльная операционная оценка местных исполнительных органов по критерию "Открытые нормативные правовые акты" определяется путем суммирования баллов по языковым версиям, указанным в таблице 5 приложения 10 к настоящей Методике.</w:t>
      </w:r>
    </w:p>
    <w:bookmarkEnd w:id="258"/>
    <w:bookmarkStart w:name="z271" w:id="259"/>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индикатора.</w:t>
      </w:r>
    </w:p>
    <w:bookmarkEnd w:id="259"/>
    <w:bookmarkStart w:name="z272" w:id="260"/>
    <w:p>
      <w:pPr>
        <w:spacing w:after="0"/>
        <w:ind w:left="0"/>
        <w:jc w:val="both"/>
      </w:pPr>
      <w:r>
        <w:rPr>
          <w:rFonts w:ascii="Times New Roman"/>
          <w:b w:val="false"/>
          <w:i w:val="false"/>
          <w:color w:val="000000"/>
          <w:sz w:val="28"/>
        </w:rPr>
        <w:t>
      При этом, в случае отсутствия оповещения о размещении проектов нормативных правовых актов, баллы за индикаторы 1 и 2 таблицы 4 и индикатор 1 таблицы 5 приложения 10 к настоящей Методике обнуляются.</w:t>
      </w:r>
    </w:p>
    <w:bookmarkEnd w:id="260"/>
    <w:bookmarkStart w:name="z273" w:id="261"/>
    <w:p>
      <w:pPr>
        <w:spacing w:after="0"/>
        <w:ind w:left="0"/>
        <w:jc w:val="both"/>
      </w:pPr>
      <w:r>
        <w:rPr>
          <w:rFonts w:ascii="Times New Roman"/>
          <w:b w:val="false"/>
          <w:i w:val="false"/>
          <w:color w:val="000000"/>
          <w:sz w:val="28"/>
        </w:rPr>
        <w:t xml:space="preserve">
      74. Максимальное значение по критерию "Открытые нормативные правовые акты"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61"/>
    <w:bookmarkStart w:name="z274" w:id="262"/>
    <w:p>
      <w:pPr>
        <w:spacing w:after="0"/>
        <w:ind w:left="0"/>
        <w:jc w:val="left"/>
      </w:pPr>
      <w:r>
        <w:rPr>
          <w:rFonts w:ascii="Times New Roman"/>
          <w:b/>
          <w:i w:val="false"/>
          <w:color w:val="000000"/>
        </w:rPr>
        <w:t xml:space="preserve"> Параграф § 5. Операционная оценка по критерию  "Открытый диалог"</w:t>
      </w:r>
    </w:p>
    <w:bookmarkEnd w:id="262"/>
    <w:bookmarkStart w:name="z275" w:id="263"/>
    <w:p>
      <w:pPr>
        <w:spacing w:after="0"/>
        <w:ind w:left="0"/>
        <w:jc w:val="both"/>
      </w:pPr>
      <w:r>
        <w:rPr>
          <w:rFonts w:ascii="Times New Roman"/>
          <w:b w:val="false"/>
          <w:i w:val="false"/>
          <w:color w:val="000000"/>
          <w:sz w:val="28"/>
        </w:rPr>
        <w:t>
      75. Операционная оценка по критерию "Открытый диалог" направлена на стимулирование оцениваемых государственных органов к эффективному взаимодействию с физическими и юридическими лицами посредством блог-платформы первых руководителей государственных органов и анализу общественного мнения касательно деятельности государственного органа в курируемых сферах.</w:t>
      </w:r>
    </w:p>
    <w:bookmarkEnd w:id="263"/>
    <w:bookmarkStart w:name="z276" w:id="264"/>
    <w:p>
      <w:pPr>
        <w:spacing w:after="0"/>
        <w:ind w:left="0"/>
        <w:jc w:val="both"/>
      </w:pPr>
      <w:r>
        <w:rPr>
          <w:rFonts w:ascii="Times New Roman"/>
          <w:b w:val="false"/>
          <w:i w:val="false"/>
          <w:color w:val="000000"/>
          <w:sz w:val="28"/>
        </w:rPr>
        <w:t xml:space="preserve">
      76.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5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64"/>
    <w:bookmarkStart w:name="z277" w:id="265"/>
    <w:p>
      <w:pPr>
        <w:spacing w:after="0"/>
        <w:ind w:left="0"/>
        <w:jc w:val="both"/>
      </w:pPr>
      <w:r>
        <w:rPr>
          <w:rFonts w:ascii="Times New Roman"/>
          <w:b w:val="false"/>
          <w:i w:val="false"/>
          <w:color w:val="000000"/>
          <w:sz w:val="28"/>
        </w:rPr>
        <w:t xml:space="preserve">
      77. Балльная операционная оценка по критерию "Открытый диалог" определяется путем суммирования баллов по языковым версиям, указанным в таблице 5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65"/>
    <w:bookmarkStart w:name="z278" w:id="266"/>
    <w:p>
      <w:pPr>
        <w:spacing w:after="0"/>
        <w:ind w:left="0"/>
        <w:jc w:val="both"/>
      </w:pPr>
      <w:r>
        <w:rPr>
          <w:rFonts w:ascii="Times New Roman"/>
          <w:b w:val="false"/>
          <w:i w:val="false"/>
          <w:color w:val="000000"/>
          <w:sz w:val="28"/>
        </w:rPr>
        <w:t>
      Расчет по индикатору 2 таблицы 6 приложения 10 к настоящей Методике производится путем определения доли от общего количества индикаторов.</w:t>
      </w:r>
    </w:p>
    <w:bookmarkEnd w:id="266"/>
    <w:bookmarkStart w:name="z279" w:id="267"/>
    <w:p>
      <w:pPr>
        <w:spacing w:after="0"/>
        <w:ind w:left="0"/>
        <w:jc w:val="both"/>
      </w:pPr>
      <w:r>
        <w:rPr>
          <w:rFonts w:ascii="Times New Roman"/>
          <w:b w:val="false"/>
          <w:i w:val="false"/>
          <w:color w:val="000000"/>
          <w:sz w:val="28"/>
        </w:rPr>
        <w:t xml:space="preserve">
      78. Максимальное значение по критерию "Открытый диалог" составляет 25 баллов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Методике.</w:t>
      </w:r>
    </w:p>
    <w:bookmarkEnd w:id="267"/>
    <w:bookmarkStart w:name="z280" w:id="268"/>
    <w:p>
      <w:pPr>
        <w:spacing w:after="0"/>
        <w:ind w:left="0"/>
        <w:jc w:val="left"/>
      </w:pPr>
      <w:r>
        <w:rPr>
          <w:rFonts w:ascii="Times New Roman"/>
          <w:b/>
          <w:i w:val="false"/>
          <w:color w:val="000000"/>
        </w:rPr>
        <w:t xml:space="preserve"> Параграф § 6. Операционная оценка по критерию "Открытость подведомственных организаций"</w:t>
      </w:r>
    </w:p>
    <w:bookmarkEnd w:id="268"/>
    <w:bookmarkStart w:name="z281" w:id="269"/>
    <w:p>
      <w:pPr>
        <w:spacing w:after="0"/>
        <w:ind w:left="0"/>
        <w:jc w:val="both"/>
      </w:pPr>
      <w:r>
        <w:rPr>
          <w:rFonts w:ascii="Times New Roman"/>
          <w:b w:val="false"/>
          <w:i w:val="false"/>
          <w:color w:val="000000"/>
          <w:sz w:val="28"/>
        </w:rPr>
        <w:t>
      79. Операционная оценка по критерию "Открытость подведомственных организаций" направлена на стимулирование оцениваемых центральных государственных и местных исполнительных органов к эффективному взаимодействию с подведомственными организациями в целях обеспечения их открытости.</w:t>
      </w:r>
    </w:p>
    <w:bookmarkEnd w:id="269"/>
    <w:bookmarkStart w:name="z282" w:id="270"/>
    <w:p>
      <w:pPr>
        <w:spacing w:after="0"/>
        <w:ind w:left="0"/>
        <w:jc w:val="both"/>
      </w:pPr>
      <w:r>
        <w:rPr>
          <w:rFonts w:ascii="Times New Roman"/>
          <w:b w:val="false"/>
          <w:i w:val="false"/>
          <w:color w:val="000000"/>
          <w:sz w:val="28"/>
        </w:rPr>
        <w:t xml:space="preserve">
      80.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таблице 6 </w:t>
      </w:r>
      <w:r>
        <w:rPr>
          <w:rFonts w:ascii="Times New Roman"/>
          <w:b w:val="false"/>
          <w:i w:val="false"/>
          <w:color w:val="000000"/>
          <w:sz w:val="28"/>
        </w:rPr>
        <w:t>приложения 9</w:t>
      </w:r>
      <w:r>
        <w:rPr>
          <w:rFonts w:ascii="Times New Roman"/>
          <w:b w:val="false"/>
          <w:i w:val="false"/>
          <w:color w:val="000000"/>
          <w:sz w:val="28"/>
        </w:rPr>
        <w:t xml:space="preserve"> к настоящей Методике.</w:t>
      </w:r>
    </w:p>
    <w:bookmarkEnd w:id="270"/>
    <w:bookmarkStart w:name="z283" w:id="271"/>
    <w:p>
      <w:pPr>
        <w:spacing w:after="0"/>
        <w:ind w:left="0"/>
        <w:jc w:val="both"/>
      </w:pPr>
      <w:r>
        <w:rPr>
          <w:rFonts w:ascii="Times New Roman"/>
          <w:b w:val="false"/>
          <w:i w:val="false"/>
          <w:color w:val="000000"/>
          <w:sz w:val="28"/>
        </w:rPr>
        <w:t>
      81. Операционная оценка по критерию "Открытость подведомственных организаций" осуществляется путем вычета штрафных баллов из итоговой операционной оценки центрального государственного или местного исполнительного органа по направлению "Открытость государственного органа".</w:t>
      </w:r>
    </w:p>
    <w:bookmarkEnd w:id="271"/>
    <w:bookmarkStart w:name="z284" w:id="272"/>
    <w:p>
      <w:pPr>
        <w:spacing w:after="0"/>
        <w:ind w:left="0"/>
        <w:jc w:val="both"/>
      </w:pPr>
      <w:r>
        <w:rPr>
          <w:rFonts w:ascii="Times New Roman"/>
          <w:b w:val="false"/>
          <w:i w:val="false"/>
          <w:color w:val="000000"/>
          <w:sz w:val="28"/>
        </w:rPr>
        <w:t xml:space="preserve">
      82. Штрафные баллы вычитаются по индикаторам, указанным в таблицах 8, 9 и 10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72"/>
    <w:bookmarkStart w:name="z285" w:id="273"/>
    <w:p>
      <w:pPr>
        <w:spacing w:after="0"/>
        <w:ind w:left="0"/>
        <w:jc w:val="both"/>
      </w:pPr>
      <w:r>
        <w:rPr>
          <w:rFonts w:ascii="Times New Roman"/>
          <w:b w:val="false"/>
          <w:i w:val="false"/>
          <w:color w:val="000000"/>
          <w:sz w:val="28"/>
        </w:rPr>
        <w:t>
      83. Максимальное значение штрафных баллов по критерию "Открытость подведомственных организаций" составляет 9 баллов в соответствии с таблицей 7 приложения 10 к настоящей Методике.</w:t>
      </w:r>
    </w:p>
    <w:bookmarkEnd w:id="273"/>
    <w:bookmarkStart w:name="z286" w:id="274"/>
    <w:p>
      <w:pPr>
        <w:spacing w:after="0"/>
        <w:ind w:left="0"/>
        <w:jc w:val="left"/>
      </w:pPr>
      <w:r>
        <w:rPr>
          <w:rFonts w:ascii="Times New Roman"/>
          <w:b/>
          <w:i w:val="false"/>
          <w:color w:val="000000"/>
        </w:rPr>
        <w:t xml:space="preserve"> Параграф § 7. Итоговая операционная оценка государственных органов по направлению "Открытость государственного органа"</w:t>
      </w:r>
    </w:p>
    <w:bookmarkEnd w:id="274"/>
    <w:bookmarkStart w:name="z287" w:id="275"/>
    <w:p>
      <w:pPr>
        <w:spacing w:after="0"/>
        <w:ind w:left="0"/>
        <w:jc w:val="both"/>
      </w:pPr>
      <w:r>
        <w:rPr>
          <w:rFonts w:ascii="Times New Roman"/>
          <w:b w:val="false"/>
          <w:i w:val="false"/>
          <w:color w:val="000000"/>
          <w:sz w:val="28"/>
        </w:rPr>
        <w:t>
      84. Итоговая операционная оценка государственных органов по направлению "Открытость государственного органа" определяется путем сложения полученных результатов расчетов по всем критериям:</w:t>
      </w:r>
    </w:p>
    <w:bookmarkEnd w:id="275"/>
    <w:bookmarkStart w:name="z288"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4381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81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9" w:id="277"/>
    <w:p>
      <w:pPr>
        <w:spacing w:after="0"/>
        <w:ind w:left="0"/>
        <w:jc w:val="both"/>
      </w:pPr>
      <w:r>
        <w:rPr>
          <w:rFonts w:ascii="Times New Roman"/>
          <w:b w:val="false"/>
          <w:i w:val="false"/>
          <w:color w:val="000000"/>
          <w:sz w:val="28"/>
        </w:rPr>
        <w:t>
      где:</w:t>
      </w:r>
    </w:p>
    <w:bookmarkEnd w:id="277"/>
    <w:bookmarkStart w:name="z290" w:id="278"/>
    <w:p>
      <w:pPr>
        <w:spacing w:after="0"/>
        <w:ind w:left="0"/>
        <w:jc w:val="both"/>
      </w:pPr>
      <w:r>
        <w:rPr>
          <w:rFonts w:ascii="Times New Roman"/>
          <w:b w:val="false"/>
          <w:i w:val="false"/>
          <w:color w:val="000000"/>
          <w:sz w:val="28"/>
        </w:rPr>
        <w:t>
      O – итоговая операционная оценка оцениваемого центрального государственного или местного исполнительного органа по направлению "Открытость государственного органа";</w:t>
      </w:r>
    </w:p>
    <w:bookmarkEnd w:id="278"/>
    <w:bookmarkStart w:name="z291" w:id="279"/>
    <w:p>
      <w:pPr>
        <w:spacing w:after="0"/>
        <w:ind w:left="0"/>
        <w:jc w:val="both"/>
      </w:pPr>
      <w:r>
        <w:rPr>
          <w:rFonts w:ascii="Times New Roman"/>
          <w:b w:val="false"/>
          <w:i w:val="false"/>
          <w:color w:val="000000"/>
          <w:sz w:val="28"/>
        </w:rPr>
        <w:t>
      P1 – балльная операционная оценка по критерию "Открытые данные";</w:t>
      </w:r>
    </w:p>
    <w:bookmarkEnd w:id="279"/>
    <w:bookmarkStart w:name="z292" w:id="280"/>
    <w:p>
      <w:pPr>
        <w:spacing w:after="0"/>
        <w:ind w:left="0"/>
        <w:jc w:val="both"/>
      </w:pPr>
      <w:r>
        <w:rPr>
          <w:rFonts w:ascii="Times New Roman"/>
          <w:b w:val="false"/>
          <w:i w:val="false"/>
          <w:color w:val="000000"/>
          <w:sz w:val="28"/>
        </w:rPr>
        <w:t>
      P2 – балльная операционная оценка по критерию "Открытый бюджет";</w:t>
      </w:r>
    </w:p>
    <w:bookmarkEnd w:id="280"/>
    <w:bookmarkStart w:name="z293" w:id="281"/>
    <w:p>
      <w:pPr>
        <w:spacing w:after="0"/>
        <w:ind w:left="0"/>
        <w:jc w:val="both"/>
      </w:pPr>
      <w:r>
        <w:rPr>
          <w:rFonts w:ascii="Times New Roman"/>
          <w:b w:val="false"/>
          <w:i w:val="false"/>
          <w:color w:val="000000"/>
          <w:sz w:val="28"/>
        </w:rPr>
        <w:t>
      P3 – балльная операционная оценка по критерию "Открытые нормативные правовые акты";</w:t>
      </w:r>
    </w:p>
    <w:bookmarkEnd w:id="281"/>
    <w:bookmarkStart w:name="z294" w:id="282"/>
    <w:p>
      <w:pPr>
        <w:spacing w:after="0"/>
        <w:ind w:left="0"/>
        <w:jc w:val="both"/>
      </w:pPr>
      <w:r>
        <w:rPr>
          <w:rFonts w:ascii="Times New Roman"/>
          <w:b w:val="false"/>
          <w:i w:val="false"/>
          <w:color w:val="000000"/>
          <w:sz w:val="28"/>
        </w:rPr>
        <w:t>
      P4 – балльная операционная оценка по критерию "Открытый диалог";</w:t>
      </w:r>
    </w:p>
    <w:bookmarkEnd w:id="282"/>
    <w:bookmarkStart w:name="z295" w:id="283"/>
    <w:p>
      <w:pPr>
        <w:spacing w:after="0"/>
        <w:ind w:left="0"/>
        <w:jc w:val="both"/>
      </w:pPr>
      <w:r>
        <w:rPr>
          <w:rFonts w:ascii="Times New Roman"/>
          <w:b w:val="false"/>
          <w:i w:val="false"/>
          <w:color w:val="000000"/>
          <w:sz w:val="28"/>
        </w:rPr>
        <w:t>
      P5 – балльная операционная оценка по критерию "Открытость подведомственных организаций".</w:t>
      </w:r>
    </w:p>
    <w:bookmarkEnd w:id="283"/>
    <w:bookmarkStart w:name="z296" w:id="284"/>
    <w:p>
      <w:pPr>
        <w:spacing w:after="0"/>
        <w:ind w:left="0"/>
        <w:jc w:val="left"/>
      </w:pPr>
      <w:r>
        <w:rPr>
          <w:rFonts w:ascii="Times New Roman"/>
          <w:b/>
          <w:i w:val="false"/>
          <w:color w:val="000000"/>
        </w:rPr>
        <w:t xml:space="preserve"> Глава 5. Операционная оценка по направлению "Качество рассмотрения жалоб и заявлений"</w:t>
      </w:r>
    </w:p>
    <w:bookmarkEnd w:id="284"/>
    <w:bookmarkStart w:name="z297" w:id="285"/>
    <w:p>
      <w:pPr>
        <w:spacing w:after="0"/>
        <w:ind w:left="0"/>
        <w:jc w:val="left"/>
      </w:pPr>
      <w:r>
        <w:rPr>
          <w:rFonts w:ascii="Times New Roman"/>
          <w:b/>
          <w:i w:val="false"/>
          <w:color w:val="000000"/>
        </w:rPr>
        <w:t xml:space="preserve"> Параграф § 1. Общие положения</w:t>
      </w:r>
    </w:p>
    <w:bookmarkEnd w:id="285"/>
    <w:bookmarkStart w:name="z298" w:id="286"/>
    <w:p>
      <w:pPr>
        <w:spacing w:after="0"/>
        <w:ind w:left="0"/>
        <w:jc w:val="both"/>
      </w:pPr>
      <w:r>
        <w:rPr>
          <w:rFonts w:ascii="Times New Roman"/>
          <w:b w:val="false"/>
          <w:i w:val="false"/>
          <w:color w:val="000000"/>
          <w:sz w:val="28"/>
        </w:rPr>
        <w:t>
      85. Операционная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286"/>
    <w:bookmarkStart w:name="z299" w:id="287"/>
    <w:p>
      <w:pPr>
        <w:spacing w:after="0"/>
        <w:ind w:left="0"/>
        <w:jc w:val="both"/>
      </w:pPr>
      <w:r>
        <w:rPr>
          <w:rFonts w:ascii="Times New Roman"/>
          <w:b w:val="false"/>
          <w:i w:val="false"/>
          <w:color w:val="000000"/>
          <w:sz w:val="28"/>
        </w:rPr>
        <w:t>
      86. Операционная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287"/>
    <w:bookmarkStart w:name="z300" w:id="288"/>
    <w:p>
      <w:pPr>
        <w:spacing w:after="0"/>
        <w:ind w:left="0"/>
        <w:jc w:val="both"/>
      </w:pPr>
      <w:r>
        <w:rPr>
          <w:rFonts w:ascii="Times New Roman"/>
          <w:b w:val="false"/>
          <w:i w:val="false"/>
          <w:color w:val="000000"/>
          <w:sz w:val="28"/>
        </w:rPr>
        <w:t>
      1) соблюдение сроков рассмотрения жалоб и заявлений;</w:t>
      </w:r>
    </w:p>
    <w:bookmarkEnd w:id="288"/>
    <w:bookmarkStart w:name="z301" w:id="289"/>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w:t>
      </w:r>
    </w:p>
    <w:bookmarkEnd w:id="289"/>
    <w:bookmarkStart w:name="z302" w:id="290"/>
    <w:p>
      <w:pPr>
        <w:spacing w:after="0"/>
        <w:ind w:left="0"/>
        <w:jc w:val="both"/>
      </w:pPr>
      <w:r>
        <w:rPr>
          <w:rFonts w:ascii="Times New Roman"/>
          <w:b w:val="false"/>
          <w:i w:val="false"/>
          <w:color w:val="000000"/>
          <w:sz w:val="28"/>
        </w:rPr>
        <w:t>
      3) рассмотрение повторных обоснованных жалоб и заявлений;</w:t>
      </w:r>
    </w:p>
    <w:bookmarkEnd w:id="290"/>
    <w:bookmarkStart w:name="z303" w:id="291"/>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291"/>
    <w:bookmarkStart w:name="z304" w:id="292"/>
    <w:p>
      <w:pPr>
        <w:spacing w:after="0"/>
        <w:ind w:left="0"/>
        <w:jc w:val="both"/>
      </w:pPr>
      <w:r>
        <w:rPr>
          <w:rFonts w:ascii="Times New Roman"/>
          <w:b w:val="false"/>
          <w:i w:val="false"/>
          <w:color w:val="000000"/>
          <w:sz w:val="28"/>
        </w:rPr>
        <w:t xml:space="preserve">
      87. Критерии операционной оценки качества рассмотрения жалоб и заявлений, поступивших в центральные государственные и местные исполнительные органы, имеют значения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292"/>
    <w:bookmarkStart w:name="z305" w:id="293"/>
    <w:p>
      <w:pPr>
        <w:spacing w:after="0"/>
        <w:ind w:left="0"/>
        <w:jc w:val="both"/>
      </w:pPr>
      <w:r>
        <w:rPr>
          <w:rFonts w:ascii="Times New Roman"/>
          <w:b w:val="false"/>
          <w:i w:val="false"/>
          <w:color w:val="000000"/>
          <w:sz w:val="28"/>
        </w:rPr>
        <w:t xml:space="preserve">
      88.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293"/>
    <w:bookmarkStart w:name="z306" w:id="294"/>
    <w:p>
      <w:pPr>
        <w:spacing w:after="0"/>
        <w:ind w:left="0"/>
        <w:jc w:val="left"/>
      </w:pPr>
      <w:r>
        <w:rPr>
          <w:rFonts w:ascii="Times New Roman"/>
          <w:b/>
          <w:i w:val="false"/>
          <w:color w:val="000000"/>
        </w:rPr>
        <w:t xml:space="preserve"> Параграф § 2. Операционная оценка по критерию "Соблюдение сроков рассмотрения жалоб и заявлений"</w:t>
      </w:r>
    </w:p>
    <w:bookmarkEnd w:id="294"/>
    <w:bookmarkStart w:name="z307" w:id="295"/>
    <w:p>
      <w:pPr>
        <w:spacing w:after="0"/>
        <w:ind w:left="0"/>
        <w:jc w:val="both"/>
      </w:pPr>
      <w:r>
        <w:rPr>
          <w:rFonts w:ascii="Times New Roman"/>
          <w:b w:val="false"/>
          <w:i w:val="false"/>
          <w:color w:val="000000"/>
          <w:sz w:val="28"/>
        </w:rPr>
        <w:t>
      89. Операционная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295"/>
    <w:bookmarkStart w:name="z308" w:id="296"/>
    <w:p>
      <w:pPr>
        <w:spacing w:after="0"/>
        <w:ind w:left="0"/>
        <w:jc w:val="both"/>
      </w:pPr>
      <w:r>
        <w:rPr>
          <w:rFonts w:ascii="Times New Roman"/>
          <w:b w:val="false"/>
          <w:i w:val="false"/>
          <w:color w:val="000000"/>
          <w:sz w:val="28"/>
        </w:rPr>
        <w:t>
      90. Операционная оценка рассчитывается по следующей формуле:</w:t>
      </w:r>
    </w:p>
    <w:bookmarkEnd w:id="296"/>
    <w:bookmarkStart w:name="z309"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4673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736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98"/>
    <w:p>
      <w:pPr>
        <w:spacing w:after="0"/>
        <w:ind w:left="0"/>
        <w:jc w:val="both"/>
      </w:pPr>
      <w:r>
        <w:rPr>
          <w:rFonts w:ascii="Times New Roman"/>
          <w:b w:val="false"/>
          <w:i w:val="false"/>
          <w:color w:val="000000"/>
          <w:sz w:val="28"/>
        </w:rPr>
        <w:t>
      где:</w:t>
      </w:r>
    </w:p>
    <w:bookmarkEnd w:id="298"/>
    <w:bookmarkStart w:name="z311" w:id="299"/>
    <w:p>
      <w:pPr>
        <w:spacing w:after="0"/>
        <w:ind w:left="0"/>
        <w:jc w:val="both"/>
      </w:pPr>
      <w:r>
        <w:rPr>
          <w:rFonts w:ascii="Times New Roman"/>
          <w:b w:val="false"/>
          <w:i w:val="false"/>
          <w:color w:val="000000"/>
          <w:sz w:val="28"/>
        </w:rPr>
        <w:t>
      R1 – операционная оценка центрального государственного или местного исполнительного органа по критерию "Соблюдение сроков рассмотрения жалоб и заявлений";</w:t>
      </w:r>
    </w:p>
    <w:bookmarkEnd w:id="299"/>
    <w:bookmarkStart w:name="z312" w:id="300"/>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w:t>
      </w:r>
    </w:p>
    <w:bookmarkEnd w:id="300"/>
    <w:bookmarkStart w:name="z313" w:id="301"/>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w:t>
      </w:r>
    </w:p>
    <w:bookmarkEnd w:id="301"/>
    <w:bookmarkStart w:name="z314" w:id="30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40, для местных исполнительных органов – 40);</w:t>
      </w:r>
    </w:p>
    <w:bookmarkEnd w:id="302"/>
    <w:bookmarkStart w:name="z315" w:id="303"/>
    <w:p>
      <w:pPr>
        <w:spacing w:after="0"/>
        <w:ind w:left="0"/>
        <w:jc w:val="both"/>
      </w:pPr>
      <w:r>
        <w:rPr>
          <w:rFonts w:ascii="Times New Roman"/>
          <w:b w:val="false"/>
          <w:i w:val="false"/>
          <w:color w:val="000000"/>
          <w:sz w:val="28"/>
        </w:rPr>
        <w:t>
      1 000 – коэффициент для определения среднего значения нарушений сроков на 1 000 рассмотренных жалоб и заявлений.</w:t>
      </w:r>
    </w:p>
    <w:bookmarkEnd w:id="303"/>
    <w:bookmarkStart w:name="z316" w:id="304"/>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04"/>
    <w:bookmarkStart w:name="z317" w:id="305"/>
    <w:p>
      <w:pPr>
        <w:spacing w:after="0"/>
        <w:ind w:left="0"/>
        <w:jc w:val="left"/>
      </w:pPr>
      <w:r>
        <w:rPr>
          <w:rFonts w:ascii="Times New Roman"/>
          <w:b/>
          <w:i w:val="false"/>
          <w:color w:val="000000"/>
        </w:rPr>
        <w:t xml:space="preserve"> Параграф § 3. Операционная оценка по критерию "Доля жалоб и заявлений, признанных обоснованными по решению суда (удовлетворенные судом)"</w:t>
      </w:r>
    </w:p>
    <w:bookmarkEnd w:id="305"/>
    <w:bookmarkStart w:name="z318" w:id="306"/>
    <w:p>
      <w:pPr>
        <w:spacing w:after="0"/>
        <w:ind w:left="0"/>
        <w:jc w:val="both"/>
      </w:pPr>
      <w:r>
        <w:rPr>
          <w:rFonts w:ascii="Times New Roman"/>
          <w:b w:val="false"/>
          <w:i w:val="false"/>
          <w:color w:val="000000"/>
          <w:sz w:val="28"/>
        </w:rPr>
        <w:t>
      91. Операционная оценка по критерию "Доля жалоб и заявлений, признанных обоснованными по решению суда (удовлетворенные судом)"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06"/>
    <w:bookmarkStart w:name="z319" w:id="307"/>
    <w:p>
      <w:pPr>
        <w:spacing w:after="0"/>
        <w:ind w:left="0"/>
        <w:jc w:val="both"/>
      </w:pPr>
      <w:r>
        <w:rPr>
          <w:rFonts w:ascii="Times New Roman"/>
          <w:b w:val="false"/>
          <w:i w:val="false"/>
          <w:color w:val="000000"/>
          <w:sz w:val="28"/>
        </w:rPr>
        <w:t>
      92. Операционная оценка рассчитывается по следующей формуле:</w:t>
      </w:r>
    </w:p>
    <w:bookmarkEnd w:id="307"/>
    <w:bookmarkStart w:name="z320"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4445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450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309"/>
    <w:p>
      <w:pPr>
        <w:spacing w:after="0"/>
        <w:ind w:left="0"/>
        <w:jc w:val="both"/>
      </w:pPr>
      <w:r>
        <w:rPr>
          <w:rFonts w:ascii="Times New Roman"/>
          <w:b w:val="false"/>
          <w:i w:val="false"/>
          <w:color w:val="000000"/>
          <w:sz w:val="28"/>
        </w:rPr>
        <w:t>
      где:</w:t>
      </w:r>
    </w:p>
    <w:bookmarkEnd w:id="309"/>
    <w:bookmarkStart w:name="z322" w:id="310"/>
    <w:p>
      <w:pPr>
        <w:spacing w:after="0"/>
        <w:ind w:left="0"/>
        <w:jc w:val="both"/>
      </w:pPr>
      <w:r>
        <w:rPr>
          <w:rFonts w:ascii="Times New Roman"/>
          <w:b w:val="false"/>
          <w:i w:val="false"/>
          <w:color w:val="000000"/>
          <w:sz w:val="28"/>
        </w:rPr>
        <w:t>
      R2 – операционная оценка центрального государственного или местного исполнительного органа по критерию "Доля жалоб и заявлений, признанных обоснованными по решению суда (удовлетворенные судом)";</w:t>
      </w:r>
    </w:p>
    <w:bookmarkEnd w:id="310"/>
    <w:bookmarkStart w:name="z323" w:id="311"/>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w:t>
      </w:r>
    </w:p>
    <w:bookmarkEnd w:id="311"/>
    <w:bookmarkStart w:name="z324" w:id="312"/>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w:t>
      </w:r>
    </w:p>
    <w:bookmarkEnd w:id="312"/>
    <w:bookmarkStart w:name="z325" w:id="31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30, для местных исполнительных органов – 30);</w:t>
      </w:r>
    </w:p>
    <w:bookmarkEnd w:id="313"/>
    <w:bookmarkStart w:name="z326" w:id="314"/>
    <w:p>
      <w:pPr>
        <w:spacing w:after="0"/>
        <w:ind w:left="0"/>
        <w:jc w:val="both"/>
      </w:pPr>
      <w:r>
        <w:rPr>
          <w:rFonts w:ascii="Times New Roman"/>
          <w:b w:val="false"/>
          <w:i w:val="false"/>
          <w:color w:val="000000"/>
          <w:sz w:val="28"/>
        </w:rPr>
        <w:t>
      10 000 – коэффициент для определения среднего значения жалоб и заявлений, признанных обоснованными по решению суда (удовлетворенные судом) на 10 000 рассмотренных жалоб и заявлений.</w:t>
      </w:r>
    </w:p>
    <w:bookmarkEnd w:id="314"/>
    <w:bookmarkStart w:name="z327" w:id="315"/>
    <w:p>
      <w:pPr>
        <w:spacing w:after="0"/>
        <w:ind w:left="0"/>
        <w:jc w:val="both"/>
      </w:pPr>
      <w:r>
        <w:rPr>
          <w:rFonts w:ascii="Times New Roman"/>
          <w:b w:val="false"/>
          <w:i w:val="false"/>
          <w:color w:val="000000"/>
          <w:sz w:val="28"/>
        </w:rPr>
        <w:t>
      93. В случае отсутствия в государственном органе жалоб и заявлений, решения по которым пересмотрены и удовлетворены в судебном порядке в отчетном периоде, государственному органу присваиваются 30 баллов.</w:t>
      </w:r>
    </w:p>
    <w:bookmarkEnd w:id="315"/>
    <w:bookmarkStart w:name="z328" w:id="316"/>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16"/>
    <w:bookmarkStart w:name="z329" w:id="317"/>
    <w:p>
      <w:pPr>
        <w:spacing w:after="0"/>
        <w:ind w:left="0"/>
        <w:jc w:val="left"/>
      </w:pPr>
      <w:r>
        <w:rPr>
          <w:rFonts w:ascii="Times New Roman"/>
          <w:b/>
          <w:i w:val="false"/>
          <w:color w:val="000000"/>
        </w:rPr>
        <w:t xml:space="preserve"> Параграф § 4. Операционная оценка по критерию "Рассмотрение повторных обоснованных жалоб и заявлений"</w:t>
      </w:r>
    </w:p>
    <w:bookmarkEnd w:id="317"/>
    <w:bookmarkStart w:name="z330" w:id="318"/>
    <w:p>
      <w:pPr>
        <w:spacing w:after="0"/>
        <w:ind w:left="0"/>
        <w:jc w:val="both"/>
      </w:pPr>
      <w:r>
        <w:rPr>
          <w:rFonts w:ascii="Times New Roman"/>
          <w:b w:val="false"/>
          <w:i w:val="false"/>
          <w:color w:val="000000"/>
          <w:sz w:val="28"/>
        </w:rPr>
        <w:t>
      94. Операционная оценка по критерию "Рассмотрение повторных обоснованных жалоб и заявлений" проводится путем анализа удовлетворенных повторных жалоб и заявлений, рассмотренных государственными органами в отчетном периоде.</w:t>
      </w:r>
    </w:p>
    <w:bookmarkEnd w:id="318"/>
    <w:bookmarkStart w:name="z331" w:id="319"/>
    <w:p>
      <w:pPr>
        <w:spacing w:after="0"/>
        <w:ind w:left="0"/>
        <w:jc w:val="both"/>
      </w:pPr>
      <w:r>
        <w:rPr>
          <w:rFonts w:ascii="Times New Roman"/>
          <w:b w:val="false"/>
          <w:i w:val="false"/>
          <w:color w:val="000000"/>
          <w:sz w:val="28"/>
        </w:rPr>
        <w:t>
      95. Операционная оценка рассчитывается по следующей формуле:</w:t>
      </w:r>
    </w:p>
    <w:bookmarkEnd w:id="319"/>
    <w:bookmarkStart w:name="z332"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4330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30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321"/>
    <w:p>
      <w:pPr>
        <w:spacing w:after="0"/>
        <w:ind w:left="0"/>
        <w:jc w:val="both"/>
      </w:pPr>
      <w:r>
        <w:rPr>
          <w:rFonts w:ascii="Times New Roman"/>
          <w:b w:val="false"/>
          <w:i w:val="false"/>
          <w:color w:val="000000"/>
          <w:sz w:val="28"/>
        </w:rPr>
        <w:t>
      где:</w:t>
      </w:r>
    </w:p>
    <w:bookmarkEnd w:id="321"/>
    <w:bookmarkStart w:name="z334" w:id="322"/>
    <w:p>
      <w:pPr>
        <w:spacing w:after="0"/>
        <w:ind w:left="0"/>
        <w:jc w:val="both"/>
      </w:pPr>
      <w:r>
        <w:rPr>
          <w:rFonts w:ascii="Times New Roman"/>
          <w:b w:val="false"/>
          <w:i w:val="false"/>
          <w:color w:val="000000"/>
          <w:sz w:val="28"/>
        </w:rPr>
        <w:t>
      R3 – операционная оценка центрального государственного или местного исполнительного органа по критерию "Рассмотрение повторных обоснованных жалоб и заявлений";</w:t>
      </w:r>
    </w:p>
    <w:bookmarkEnd w:id="322"/>
    <w:bookmarkStart w:name="z335" w:id="323"/>
    <w:p>
      <w:pPr>
        <w:spacing w:after="0"/>
        <w:ind w:left="0"/>
        <w:jc w:val="both"/>
      </w:pPr>
      <w:r>
        <w:rPr>
          <w:rFonts w:ascii="Times New Roman"/>
          <w:b w:val="false"/>
          <w:i w:val="false"/>
          <w:color w:val="000000"/>
          <w:sz w:val="28"/>
        </w:rPr>
        <w:t>
      n – общее количество повторных жалоб и заявлений, удовлетворенных по итогам рассмотрения в государственном органе в отчетном периоде;</w:t>
      </w:r>
    </w:p>
    <w:bookmarkEnd w:id="323"/>
    <w:bookmarkStart w:name="z336" w:id="324"/>
    <w:p>
      <w:pPr>
        <w:spacing w:after="0"/>
        <w:ind w:left="0"/>
        <w:jc w:val="both"/>
      </w:pPr>
      <w:r>
        <w:rPr>
          <w:rFonts w:ascii="Times New Roman"/>
          <w:b w:val="false"/>
          <w:i w:val="false"/>
          <w:color w:val="000000"/>
          <w:sz w:val="28"/>
        </w:rPr>
        <w:t>
      m – общее количество жалоб и заявлений, рассмотренных государственным органом в отчетном периоде;</w:t>
      </w:r>
    </w:p>
    <w:bookmarkEnd w:id="324"/>
    <w:bookmarkStart w:name="z337" w:id="32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325"/>
    <w:bookmarkStart w:name="z338" w:id="326"/>
    <w:p>
      <w:pPr>
        <w:spacing w:after="0"/>
        <w:ind w:left="0"/>
        <w:jc w:val="both"/>
      </w:pPr>
      <w:r>
        <w:rPr>
          <w:rFonts w:ascii="Times New Roman"/>
          <w:b w:val="false"/>
          <w:i w:val="false"/>
          <w:color w:val="000000"/>
          <w:sz w:val="28"/>
        </w:rPr>
        <w:t xml:space="preserve">
      100 – коэффициент для определения среднего значения жалоб и заявлений, обоснованных при повторном рассмотрении, на 100 рассмотренных государственным органом жалоб и заявлений в отчетном периоде. </w:t>
      </w:r>
    </w:p>
    <w:bookmarkEnd w:id="326"/>
    <w:bookmarkStart w:name="z339" w:id="327"/>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27"/>
    <w:bookmarkStart w:name="z340" w:id="328"/>
    <w:p>
      <w:pPr>
        <w:spacing w:after="0"/>
        <w:ind w:left="0"/>
        <w:jc w:val="left"/>
      </w:pPr>
      <w:r>
        <w:rPr>
          <w:rFonts w:ascii="Times New Roman"/>
          <w:b/>
          <w:i w:val="false"/>
          <w:color w:val="000000"/>
        </w:rPr>
        <w:t xml:space="preserve"> Параграф § 5. Операционная оценка по критерию "Внутренний контроль за качеством рассмотрения  жалоб и заявлений"</w:t>
      </w:r>
    </w:p>
    <w:bookmarkEnd w:id="328"/>
    <w:bookmarkStart w:name="z341" w:id="329"/>
    <w:p>
      <w:pPr>
        <w:spacing w:after="0"/>
        <w:ind w:left="0"/>
        <w:jc w:val="both"/>
      </w:pPr>
      <w:r>
        <w:rPr>
          <w:rFonts w:ascii="Times New Roman"/>
          <w:b w:val="false"/>
          <w:i w:val="false"/>
          <w:color w:val="000000"/>
          <w:sz w:val="28"/>
        </w:rPr>
        <w:t>
      96. Операционная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29"/>
    <w:bookmarkStart w:name="z342" w:id="330"/>
    <w:p>
      <w:pPr>
        <w:spacing w:after="0"/>
        <w:ind w:left="0"/>
        <w:jc w:val="both"/>
      </w:pPr>
      <w:r>
        <w:rPr>
          <w:rFonts w:ascii="Times New Roman"/>
          <w:b w:val="false"/>
          <w:i w:val="false"/>
          <w:color w:val="000000"/>
          <w:sz w:val="28"/>
        </w:rPr>
        <w:t>
      97. При операционной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обращений, рассмотренных с нарушением срока.</w:t>
      </w:r>
    </w:p>
    <w:bookmarkEnd w:id="330"/>
    <w:bookmarkStart w:name="z343" w:id="331"/>
    <w:p>
      <w:pPr>
        <w:spacing w:after="0"/>
        <w:ind w:left="0"/>
        <w:jc w:val="both"/>
      </w:pPr>
      <w:r>
        <w:rPr>
          <w:rFonts w:ascii="Times New Roman"/>
          <w:b w:val="false"/>
          <w:i w:val="false"/>
          <w:color w:val="000000"/>
          <w:sz w:val="28"/>
        </w:rPr>
        <w:t xml:space="preserve">
      98. Баллы по операционной оценке по критерию "Внутренний контроль за качеством рассмотрения жалоб и заявлений" присваиваются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331"/>
    <w:bookmarkStart w:name="z344" w:id="332"/>
    <w:p>
      <w:pPr>
        <w:spacing w:after="0"/>
        <w:ind w:left="0"/>
        <w:jc w:val="left"/>
      </w:pPr>
      <w:r>
        <w:rPr>
          <w:rFonts w:ascii="Times New Roman"/>
          <w:b/>
          <w:i w:val="false"/>
          <w:color w:val="000000"/>
        </w:rPr>
        <w:t xml:space="preserve"> Параграф § 6. Итоговая операционная оценка  по направлению "Качество рассмотрения жалоб и заявлений"</w:t>
      </w:r>
    </w:p>
    <w:bookmarkEnd w:id="332"/>
    <w:bookmarkStart w:name="z345" w:id="333"/>
    <w:p>
      <w:pPr>
        <w:spacing w:after="0"/>
        <w:ind w:left="0"/>
        <w:jc w:val="both"/>
      </w:pPr>
      <w:r>
        <w:rPr>
          <w:rFonts w:ascii="Times New Roman"/>
          <w:b w:val="false"/>
          <w:i w:val="false"/>
          <w:color w:val="000000"/>
          <w:sz w:val="28"/>
        </w:rPr>
        <w:t>
      99. Итоговая операционная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33"/>
    <w:bookmarkStart w:name="z346"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410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02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7" w:id="335"/>
    <w:p>
      <w:pPr>
        <w:spacing w:after="0"/>
        <w:ind w:left="0"/>
        <w:jc w:val="both"/>
      </w:pPr>
      <w:r>
        <w:rPr>
          <w:rFonts w:ascii="Times New Roman"/>
          <w:b w:val="false"/>
          <w:i w:val="false"/>
          <w:color w:val="000000"/>
          <w:sz w:val="28"/>
        </w:rPr>
        <w:t>
      где:</w:t>
      </w:r>
    </w:p>
    <w:bookmarkEnd w:id="335"/>
    <w:bookmarkStart w:name="z348" w:id="336"/>
    <w:p>
      <w:pPr>
        <w:spacing w:after="0"/>
        <w:ind w:left="0"/>
        <w:jc w:val="both"/>
      </w:pPr>
      <w:r>
        <w:rPr>
          <w:rFonts w:ascii="Times New Roman"/>
          <w:b w:val="false"/>
          <w:i w:val="false"/>
          <w:color w:val="000000"/>
          <w:sz w:val="28"/>
        </w:rPr>
        <w:t>
      H – итоговая операционная оценка центрального государственного или местного исполнительного органа по качеству рассмотрения жалоб и заявлений;</w:t>
      </w:r>
    </w:p>
    <w:bookmarkEnd w:id="336"/>
    <w:bookmarkStart w:name="z349" w:id="337"/>
    <w:p>
      <w:pPr>
        <w:spacing w:after="0"/>
        <w:ind w:left="0"/>
        <w:jc w:val="both"/>
      </w:pPr>
      <w:r>
        <w:rPr>
          <w:rFonts w:ascii="Times New Roman"/>
          <w:b w:val="false"/>
          <w:i w:val="false"/>
          <w:color w:val="000000"/>
          <w:sz w:val="28"/>
        </w:rPr>
        <w:t>
      R – критерии операционной оценки центрального государственного или местного исполнительного органа.</w:t>
      </w:r>
    </w:p>
    <w:bookmarkEnd w:id="337"/>
    <w:bookmarkStart w:name="z350" w:id="338"/>
    <w:p>
      <w:pPr>
        <w:spacing w:after="0"/>
        <w:ind w:left="0"/>
        <w:jc w:val="left"/>
      </w:pPr>
      <w:r>
        <w:rPr>
          <w:rFonts w:ascii="Times New Roman"/>
          <w:b/>
          <w:i w:val="false"/>
          <w:color w:val="000000"/>
        </w:rPr>
        <w:t xml:space="preserve"> Глава 6. Общая операционная оценка эффективности по взаимодействию государственного органа с физическими и юридическими лицами</w:t>
      </w:r>
    </w:p>
    <w:bookmarkEnd w:id="338"/>
    <w:bookmarkStart w:name="z351" w:id="339"/>
    <w:p>
      <w:pPr>
        <w:spacing w:after="0"/>
        <w:ind w:left="0"/>
        <w:jc w:val="both"/>
      </w:pPr>
      <w:r>
        <w:rPr>
          <w:rFonts w:ascii="Times New Roman"/>
          <w:b w:val="false"/>
          <w:i w:val="false"/>
          <w:color w:val="000000"/>
          <w:sz w:val="28"/>
        </w:rPr>
        <w:t>
      100. Общая операционная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339"/>
    <w:bookmarkStart w:name="z352" w:id="340"/>
    <w:p>
      <w:pPr>
        <w:spacing w:after="0"/>
        <w:ind w:left="0"/>
        <w:jc w:val="both"/>
      </w:pPr>
      <w:r>
        <w:rPr>
          <w:rFonts w:ascii="Times New Roman"/>
          <w:b w:val="false"/>
          <w:i w:val="false"/>
          <w:color w:val="000000"/>
          <w:sz w:val="28"/>
        </w:rPr>
        <w:t xml:space="preserve">
      1) по центральным государственным органам: </w:t>
      </w:r>
    </w:p>
    <w:bookmarkEnd w:id="340"/>
    <w:bookmarkStart w:name="z353"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5003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03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42"/>
    <w:p>
      <w:pPr>
        <w:spacing w:after="0"/>
        <w:ind w:left="0"/>
        <w:jc w:val="both"/>
      </w:pPr>
      <w:r>
        <w:rPr>
          <w:rFonts w:ascii="Times New Roman"/>
          <w:b w:val="false"/>
          <w:i w:val="false"/>
          <w:color w:val="000000"/>
          <w:sz w:val="28"/>
        </w:rPr>
        <w:t>
      2) по местным исполнительным органам:</w:t>
      </w:r>
    </w:p>
    <w:bookmarkEnd w:id="342"/>
    <w:bookmarkStart w:name="z355"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5156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156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6" w:id="344"/>
    <w:p>
      <w:pPr>
        <w:spacing w:after="0"/>
        <w:ind w:left="0"/>
        <w:jc w:val="both"/>
      </w:pPr>
      <w:r>
        <w:rPr>
          <w:rFonts w:ascii="Times New Roman"/>
          <w:b w:val="false"/>
          <w:i w:val="false"/>
          <w:color w:val="000000"/>
          <w:sz w:val="28"/>
        </w:rPr>
        <w:t>
      где:</w:t>
      </w:r>
    </w:p>
    <w:bookmarkEnd w:id="344"/>
    <w:bookmarkStart w:name="z357" w:id="345"/>
    <w:p>
      <w:pPr>
        <w:spacing w:after="0"/>
        <w:ind w:left="0"/>
        <w:jc w:val="both"/>
      </w:pPr>
      <w:r>
        <w:rPr>
          <w:rFonts w:ascii="Times New Roman"/>
          <w:b w:val="false"/>
          <w:i w:val="false"/>
          <w:color w:val="000000"/>
          <w:sz w:val="28"/>
        </w:rPr>
        <w:t>
      О – общая операционная оценка центрального государственного органа по блоку "Взаимодействие государственного органа с физическими и юридическими лицами";</w:t>
      </w:r>
    </w:p>
    <w:bookmarkEnd w:id="345"/>
    <w:bookmarkStart w:name="z358" w:id="346"/>
    <w:p>
      <w:pPr>
        <w:spacing w:after="0"/>
        <w:ind w:left="0"/>
        <w:jc w:val="both"/>
      </w:pPr>
      <w:r>
        <w:rPr>
          <w:rFonts w:ascii="Times New Roman"/>
          <w:b w:val="false"/>
          <w:i w:val="false"/>
          <w:color w:val="000000"/>
          <w:sz w:val="28"/>
        </w:rPr>
        <w:t>
      A – общая операционная оценка местного исполнительного органа по блоку "Взаимодействие государственного органа с физическими и юридическими лицами"";</w:t>
      </w:r>
    </w:p>
    <w:bookmarkEnd w:id="346"/>
    <w:bookmarkStart w:name="z359" w:id="347"/>
    <w:p>
      <w:pPr>
        <w:spacing w:after="0"/>
        <w:ind w:left="0"/>
        <w:jc w:val="both"/>
      </w:pPr>
      <w:r>
        <w:rPr>
          <w:rFonts w:ascii="Times New Roman"/>
          <w:b w:val="false"/>
          <w:i w:val="false"/>
          <w:color w:val="000000"/>
          <w:sz w:val="28"/>
        </w:rPr>
        <w:t>
      U – операционная оценка центрального государственного органа по направлению "Качество оказания государственных услуг";</w:t>
      </w:r>
    </w:p>
    <w:bookmarkEnd w:id="347"/>
    <w:bookmarkStart w:name="z360" w:id="348"/>
    <w:p>
      <w:pPr>
        <w:spacing w:after="0"/>
        <w:ind w:left="0"/>
        <w:jc w:val="both"/>
      </w:pPr>
      <w:r>
        <w:rPr>
          <w:rFonts w:ascii="Times New Roman"/>
          <w:b w:val="false"/>
          <w:i w:val="false"/>
          <w:color w:val="000000"/>
          <w:sz w:val="28"/>
        </w:rPr>
        <w:t>
      T – операционная оценка местного исполнительного органа по направлению "Качество оказания государственных услуг";</w:t>
      </w:r>
    </w:p>
    <w:bookmarkEnd w:id="348"/>
    <w:bookmarkStart w:name="z361" w:id="349"/>
    <w:p>
      <w:pPr>
        <w:spacing w:after="0"/>
        <w:ind w:left="0"/>
        <w:jc w:val="both"/>
      </w:pPr>
      <w:r>
        <w:rPr>
          <w:rFonts w:ascii="Times New Roman"/>
          <w:b w:val="false"/>
          <w:i w:val="false"/>
          <w:color w:val="000000"/>
          <w:sz w:val="28"/>
        </w:rPr>
        <w:t>
      D – операционная оценка центрального государственного органа по направлению "Открытость государственного органа";</w:t>
      </w:r>
    </w:p>
    <w:bookmarkEnd w:id="349"/>
    <w:bookmarkStart w:name="z362" w:id="350"/>
    <w:p>
      <w:pPr>
        <w:spacing w:after="0"/>
        <w:ind w:left="0"/>
        <w:jc w:val="both"/>
      </w:pPr>
      <w:r>
        <w:rPr>
          <w:rFonts w:ascii="Times New Roman"/>
          <w:b w:val="false"/>
          <w:i w:val="false"/>
          <w:color w:val="000000"/>
          <w:sz w:val="28"/>
        </w:rPr>
        <w:t>
      F – операционная оценка местного исполнительного органа по направлению "Открытость государственного органа";</w:t>
      </w:r>
    </w:p>
    <w:bookmarkEnd w:id="350"/>
    <w:bookmarkStart w:name="z363" w:id="351"/>
    <w:p>
      <w:pPr>
        <w:spacing w:after="0"/>
        <w:ind w:left="0"/>
        <w:jc w:val="both"/>
      </w:pPr>
      <w:r>
        <w:rPr>
          <w:rFonts w:ascii="Times New Roman"/>
          <w:b w:val="false"/>
          <w:i w:val="false"/>
          <w:color w:val="000000"/>
          <w:sz w:val="28"/>
        </w:rPr>
        <w:t>
      H – операционная оценка центрального государственного или местного исполнительного органа по направлению "Качество рассмотрения жалоб и заявлений".</w:t>
      </w:r>
    </w:p>
    <w:bookmarkEnd w:id="351"/>
    <w:bookmarkStart w:name="z364" w:id="352"/>
    <w:p>
      <w:pPr>
        <w:spacing w:after="0"/>
        <w:ind w:left="0"/>
        <w:jc w:val="both"/>
      </w:pPr>
      <w:r>
        <w:rPr>
          <w:rFonts w:ascii="Times New Roman"/>
          <w:b w:val="false"/>
          <w:i w:val="false"/>
          <w:color w:val="000000"/>
          <w:sz w:val="28"/>
        </w:rPr>
        <w:t>
      101. В соответствии с полученным результатом операционной оценки определяется степень эффективности деятельности государственного органа.</w:t>
      </w:r>
    </w:p>
    <w:bookmarkEnd w:id="352"/>
    <w:bookmarkStart w:name="z365" w:id="353"/>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353"/>
    <w:bookmarkStart w:name="z366" w:id="354"/>
    <w:p>
      <w:pPr>
        <w:spacing w:after="0"/>
        <w:ind w:left="0"/>
        <w:jc w:val="left"/>
      </w:pPr>
      <w:r>
        <w:rPr>
          <w:rFonts w:ascii="Times New Roman"/>
          <w:b/>
          <w:i w:val="false"/>
          <w:color w:val="000000"/>
        </w:rPr>
        <w:t xml:space="preserve"> Глава 7. Заключительные положения</w:t>
      </w:r>
    </w:p>
    <w:bookmarkEnd w:id="354"/>
    <w:bookmarkStart w:name="z367" w:id="355"/>
    <w:p>
      <w:pPr>
        <w:spacing w:after="0"/>
        <w:ind w:left="0"/>
        <w:jc w:val="both"/>
      </w:pPr>
      <w:r>
        <w:rPr>
          <w:rFonts w:ascii="Times New Roman"/>
          <w:b w:val="false"/>
          <w:i w:val="false"/>
          <w:color w:val="000000"/>
          <w:sz w:val="28"/>
        </w:rPr>
        <w:t xml:space="preserve">
      102. В случае несогласия с результатами операционной оценки оцениваемый государственный орган в течение пяти рабочих дней со дня получения заключения о результатах операционной оценки направляет в Агентство, Министерство, сервисный интегратор, Министерство информации и общественного развития или Комитет возражения, Таблицу разногласий по результатам операционной оценки (далее – Таблица разногласий)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а также подтверждающие документы.</w:t>
      </w:r>
    </w:p>
    <w:bookmarkEnd w:id="355"/>
    <w:bookmarkStart w:name="z368" w:id="356"/>
    <w:p>
      <w:pPr>
        <w:spacing w:after="0"/>
        <w:ind w:left="0"/>
        <w:jc w:val="both"/>
      </w:pPr>
      <w:r>
        <w:rPr>
          <w:rFonts w:ascii="Times New Roman"/>
          <w:b w:val="false"/>
          <w:i w:val="false"/>
          <w:color w:val="000000"/>
          <w:sz w:val="28"/>
        </w:rPr>
        <w:t>
      103. Рабочий орган Комиссии вправе самостоятельно инициировать проведение проверки отдельных результатов операционной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356"/>
    <w:bookmarkStart w:name="z369" w:id="357"/>
    <w:p>
      <w:pPr>
        <w:spacing w:after="0"/>
        <w:ind w:left="0"/>
        <w:jc w:val="both"/>
      </w:pPr>
      <w:r>
        <w:rPr>
          <w:rFonts w:ascii="Times New Roman"/>
          <w:b w:val="false"/>
          <w:i w:val="false"/>
          <w:color w:val="000000"/>
          <w:sz w:val="28"/>
        </w:rPr>
        <w:t>
      104. По истечении установленного срока направленные возражения оцениваемых государственных органов не рассматриваются.</w:t>
      </w:r>
    </w:p>
    <w:bookmarkEnd w:id="357"/>
    <w:bookmarkStart w:name="z370" w:id="358"/>
    <w:p>
      <w:pPr>
        <w:spacing w:after="0"/>
        <w:ind w:left="0"/>
        <w:jc w:val="both"/>
      </w:pPr>
      <w:r>
        <w:rPr>
          <w:rFonts w:ascii="Times New Roman"/>
          <w:b w:val="false"/>
          <w:i w:val="false"/>
          <w:color w:val="000000"/>
          <w:sz w:val="28"/>
        </w:rPr>
        <w:t>
      105. В случае отсутствия возражений к результатам операционной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Министерство информации и общественного развития или Комитет соответствующее уведомление.</w:t>
      </w:r>
    </w:p>
    <w:bookmarkEnd w:id="358"/>
    <w:bookmarkStart w:name="z371" w:id="359"/>
    <w:p>
      <w:pPr>
        <w:spacing w:after="0"/>
        <w:ind w:left="0"/>
        <w:jc w:val="both"/>
      </w:pPr>
      <w:r>
        <w:rPr>
          <w:rFonts w:ascii="Times New Roman"/>
          <w:b w:val="false"/>
          <w:i w:val="false"/>
          <w:color w:val="000000"/>
          <w:sz w:val="28"/>
        </w:rPr>
        <w:t>
      106. Для рассмотрения возражений в Агентстве, Министерстве, сервисном интеграторе, Министерстве информации и общественного развития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операционной оценке государственных органов, представивших возражения, представители рабочего органа Комиссии, состоящих из не менее 5 членов.</w:t>
      </w:r>
    </w:p>
    <w:bookmarkEnd w:id="359"/>
    <w:bookmarkStart w:name="z372" w:id="360"/>
    <w:p>
      <w:pPr>
        <w:spacing w:after="0"/>
        <w:ind w:left="0"/>
        <w:jc w:val="both"/>
      </w:pPr>
      <w:r>
        <w:rPr>
          <w:rFonts w:ascii="Times New Roman"/>
          <w:b w:val="false"/>
          <w:i w:val="false"/>
          <w:color w:val="000000"/>
          <w:sz w:val="28"/>
        </w:rPr>
        <w:t>
      107.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360"/>
    <w:bookmarkStart w:name="z373" w:id="361"/>
    <w:p>
      <w:pPr>
        <w:spacing w:after="0"/>
        <w:ind w:left="0"/>
        <w:jc w:val="both"/>
      </w:pPr>
      <w:r>
        <w:rPr>
          <w:rFonts w:ascii="Times New Roman"/>
          <w:b w:val="false"/>
          <w:i w:val="false"/>
          <w:color w:val="000000"/>
          <w:sz w:val="28"/>
        </w:rPr>
        <w:t>
      108.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361"/>
    <w:bookmarkStart w:name="z374" w:id="362"/>
    <w:p>
      <w:pPr>
        <w:spacing w:after="0"/>
        <w:ind w:left="0"/>
        <w:jc w:val="both"/>
      </w:pPr>
      <w:r>
        <w:rPr>
          <w:rFonts w:ascii="Times New Roman"/>
          <w:b w:val="false"/>
          <w:i w:val="false"/>
          <w:color w:val="000000"/>
          <w:sz w:val="28"/>
        </w:rPr>
        <w:t>
      В случае принятия возражений, скорректированные заключения о результатах операционной оценки эффективности деятельности государственных органов одновременно направляются в оцениваемые государственные органы, представившие возражения.</w:t>
      </w:r>
    </w:p>
    <w:bookmarkEnd w:id="362"/>
    <w:bookmarkStart w:name="z375" w:id="363"/>
    <w:p>
      <w:pPr>
        <w:spacing w:after="0"/>
        <w:ind w:left="0"/>
        <w:jc w:val="both"/>
      </w:pPr>
      <w:r>
        <w:rPr>
          <w:rFonts w:ascii="Times New Roman"/>
          <w:b w:val="false"/>
          <w:i w:val="false"/>
          <w:color w:val="000000"/>
          <w:sz w:val="28"/>
        </w:rPr>
        <w:t>
      109. После проведения процедуры обжалования результатов операционной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операционной оценки эффективности вносится в Агентство.</w:t>
      </w:r>
    </w:p>
    <w:bookmarkEnd w:id="363"/>
    <w:bookmarkStart w:name="z376" w:id="364"/>
    <w:p>
      <w:pPr>
        <w:spacing w:after="0"/>
        <w:ind w:left="0"/>
        <w:jc w:val="both"/>
      </w:pPr>
      <w:r>
        <w:rPr>
          <w:rFonts w:ascii="Times New Roman"/>
          <w:b w:val="false"/>
          <w:i w:val="false"/>
          <w:color w:val="000000"/>
          <w:sz w:val="28"/>
        </w:rPr>
        <w:t>
      110. После проведения процедуры обжалования результатов операционной оценки эффективности Генеральной прокуратуры по направлению "Открытость государственного органа" Администрацией Президента Республики Казахстан заключение о результатах операционной оценки эффективности вносится в Агентство.</w:t>
      </w:r>
    </w:p>
    <w:bookmarkEnd w:id="364"/>
    <w:bookmarkStart w:name="z377" w:id="365"/>
    <w:p>
      <w:pPr>
        <w:spacing w:after="0"/>
        <w:ind w:left="0"/>
        <w:jc w:val="both"/>
      </w:pPr>
      <w:r>
        <w:rPr>
          <w:rFonts w:ascii="Times New Roman"/>
          <w:b w:val="false"/>
          <w:i w:val="false"/>
          <w:color w:val="000000"/>
          <w:sz w:val="28"/>
        </w:rPr>
        <w:t>
      111.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"Открытость государственного органа" Канцелярией Премьер-Министра Республики Казахстан заключение о результатах операционной оценки эффективности вносится в Агентство.</w:t>
      </w:r>
    </w:p>
    <w:bookmarkEnd w:id="365"/>
    <w:bookmarkStart w:name="z378" w:id="366"/>
    <w:p>
      <w:pPr>
        <w:spacing w:after="0"/>
        <w:ind w:left="0"/>
        <w:jc w:val="both"/>
      </w:pPr>
      <w:r>
        <w:rPr>
          <w:rFonts w:ascii="Times New Roman"/>
          <w:b w:val="false"/>
          <w:i w:val="false"/>
          <w:color w:val="000000"/>
          <w:sz w:val="28"/>
        </w:rPr>
        <w:t>
      112. После проведения процедуры обжалования результатов операционной оценки эффективности по направлению "Открытость государственного органа" Министерством информации и общественного развития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366"/>
    <w:bookmarkStart w:name="z379" w:id="367"/>
    <w:p>
      <w:pPr>
        <w:spacing w:after="0"/>
        <w:ind w:left="0"/>
        <w:jc w:val="both"/>
      </w:pPr>
      <w:r>
        <w:rPr>
          <w:rFonts w:ascii="Times New Roman"/>
          <w:b w:val="false"/>
          <w:i w:val="false"/>
          <w:color w:val="000000"/>
          <w:sz w:val="28"/>
        </w:rPr>
        <w:t>
      113. После проведения процедуры обжалования результатов операционной оценки эффективности по направлению "Качество рассмотрения жалоб и заявлений" Комитетом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367"/>
    <w:bookmarkStart w:name="z380" w:id="368"/>
    <w:p>
      <w:pPr>
        <w:spacing w:after="0"/>
        <w:ind w:left="0"/>
        <w:jc w:val="both"/>
      </w:pPr>
      <w:r>
        <w:rPr>
          <w:rFonts w:ascii="Times New Roman"/>
          <w:b w:val="false"/>
          <w:i w:val="false"/>
          <w:color w:val="000000"/>
          <w:sz w:val="28"/>
        </w:rPr>
        <w:t>
      114. После проведения процедуры обжалования результатов операционной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операционной оценки оцениваемого государственного органа по блоку "Взаимодействие государственного органа с физическими и юридическими лицами".</w:t>
      </w:r>
    </w:p>
    <w:bookmarkEnd w:id="368"/>
    <w:bookmarkStart w:name="z381" w:id="369"/>
    <w:p>
      <w:pPr>
        <w:spacing w:after="0"/>
        <w:ind w:left="0"/>
        <w:jc w:val="both"/>
      </w:pPr>
      <w:r>
        <w:rPr>
          <w:rFonts w:ascii="Times New Roman"/>
          <w:b w:val="false"/>
          <w:i w:val="false"/>
          <w:color w:val="000000"/>
          <w:sz w:val="28"/>
        </w:rPr>
        <w:t xml:space="preserve">
      115. Заключения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представляются в уполномоченный орган по государственному планированию.</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370"/>
    <w:p>
      <w:pPr>
        <w:spacing w:after="0"/>
        <w:ind w:left="0"/>
        <w:jc w:val="left"/>
      </w:pPr>
      <w:r>
        <w:rPr>
          <w:rFonts w:ascii="Times New Roman"/>
          <w:b/>
          <w:i w:val="false"/>
          <w:color w:val="000000"/>
        </w:rPr>
        <w:t xml:space="preserve">                                      АКТ СВЕРКИ</w:t>
      </w:r>
      <w:r>
        <w:br/>
      </w:r>
      <w:r>
        <w:rPr>
          <w:rFonts w:ascii="Times New Roman"/>
          <w:b/>
          <w:i w:val="false"/>
          <w:color w:val="000000"/>
        </w:rPr>
        <w:t xml:space="preserve">                   по итогам перепроверки данных, содержащихся в</w:t>
      </w:r>
      <w:r>
        <w:br/>
      </w:r>
      <w:r>
        <w:rPr>
          <w:rFonts w:ascii="Times New Roman"/>
          <w:b/>
          <w:i w:val="false"/>
          <w:color w:val="000000"/>
        </w:rPr>
        <w:t xml:space="preserve">                   отчетной информации оцениваемых государственных органов</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w:t>
            </w:r>
            <w:r>
              <w:br/>
            </w:r>
            <w:r>
              <w:rPr>
                <w:rFonts w:ascii="Times New Roman"/>
                <w:b w:val="false"/>
                <w:i w:val="false"/>
                <w:color w:val="000000"/>
                <w:sz w:val="20"/>
              </w:rPr>
              <w:t>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1"/>
        <w:gridCol w:w="4106"/>
        <w:gridCol w:w="1823"/>
      </w:tblGrid>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1"/>
          <w:p>
            <w:pPr>
              <w:spacing w:after="20"/>
              <w:ind w:left="20"/>
              <w:jc w:val="both"/>
            </w:pPr>
            <w:r>
              <w:rPr>
                <w:rFonts w:ascii="Times New Roman"/>
                <w:b w:val="false"/>
                <w:i w:val="false"/>
                <w:color w:val="000000"/>
                <w:sz w:val="20"/>
              </w:rPr>
              <w:t>
Вычитаемые</w:t>
            </w:r>
            <w:r>
              <w:br/>
            </w:r>
            <w:r>
              <w:rPr>
                <w:rFonts w:ascii="Times New Roman"/>
                <w:b w:val="false"/>
                <w:i w:val="false"/>
                <w:color w:val="000000"/>
                <w:sz w:val="20"/>
              </w:rPr>
              <w:t>
баллы</w:t>
            </w:r>
          </w:p>
          <w:bookmarkEnd w:id="371"/>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372"/>
    <w:p>
      <w:pPr>
        <w:spacing w:after="0"/>
        <w:ind w:left="0"/>
        <w:jc w:val="both"/>
      </w:pPr>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372"/>
    <w:bookmarkStart w:name="z388" w:id="373"/>
    <w:p>
      <w:pPr>
        <w:spacing w:after="0"/>
        <w:ind w:left="0"/>
        <w:jc w:val="both"/>
      </w:pPr>
      <w:r>
        <w:rPr>
          <w:rFonts w:ascii="Times New Roman"/>
          <w:b w:val="false"/>
          <w:i w:val="false"/>
          <w:color w:val="000000"/>
          <w:sz w:val="28"/>
        </w:rPr>
        <w:t>
      1)___________________________________________________________</w:t>
      </w:r>
    </w:p>
    <w:bookmarkEnd w:id="373"/>
    <w:bookmarkStart w:name="z389" w:id="374"/>
    <w:p>
      <w:pPr>
        <w:spacing w:after="0"/>
        <w:ind w:left="0"/>
        <w:jc w:val="both"/>
      </w:pPr>
      <w:r>
        <w:rPr>
          <w:rFonts w:ascii="Times New Roman"/>
          <w:b w:val="false"/>
          <w:i w:val="false"/>
          <w:color w:val="000000"/>
          <w:sz w:val="28"/>
        </w:rPr>
        <w:t>
      2)___________________________________________________________</w:t>
      </w:r>
    </w:p>
    <w:bookmarkEnd w:id="374"/>
    <w:bookmarkStart w:name="z390" w:id="375"/>
    <w:p>
      <w:pPr>
        <w:spacing w:after="0"/>
        <w:ind w:left="0"/>
        <w:jc w:val="both"/>
      </w:pPr>
      <w:r>
        <w:rPr>
          <w:rFonts w:ascii="Times New Roman"/>
          <w:b w:val="false"/>
          <w:i w:val="false"/>
          <w:color w:val="000000"/>
          <w:sz w:val="28"/>
        </w:rPr>
        <w:t>
      3)___________________________________________________________</w:t>
      </w:r>
    </w:p>
    <w:bookmarkEnd w:id="375"/>
    <w:bookmarkStart w:name="z391" w:id="376"/>
    <w:p>
      <w:pPr>
        <w:spacing w:after="0"/>
        <w:ind w:left="0"/>
        <w:jc w:val="both"/>
      </w:pPr>
      <w:r>
        <w:rPr>
          <w:rFonts w:ascii="Times New Roman"/>
          <w:b w:val="false"/>
          <w:i w:val="false"/>
          <w:color w:val="000000"/>
          <w:sz w:val="28"/>
        </w:rPr>
        <w:t>
      ИТОГОВЫЙ ВЫЧЕТ: ______балла.</w:t>
      </w:r>
    </w:p>
    <w:bookmarkEnd w:id="376"/>
    <w:bookmarkStart w:name="z392" w:id="377"/>
    <w:p>
      <w:pPr>
        <w:spacing w:after="0"/>
        <w:ind w:left="0"/>
        <w:jc w:val="both"/>
      </w:pPr>
      <w:r>
        <w:rPr>
          <w:rFonts w:ascii="Times New Roman"/>
          <w:b w:val="false"/>
          <w:i w:val="false"/>
          <w:color w:val="000000"/>
          <w:sz w:val="28"/>
        </w:rPr>
        <w:t>
      Представитель уполномоченного органа, должность _____________________________</w:t>
      </w:r>
    </w:p>
    <w:bookmarkEnd w:id="377"/>
    <w:bookmarkStart w:name="z393" w:id="378"/>
    <w:p>
      <w:pPr>
        <w:spacing w:after="0"/>
        <w:ind w:left="0"/>
        <w:jc w:val="both"/>
      </w:pPr>
      <w:r>
        <w:rPr>
          <w:rFonts w:ascii="Times New Roman"/>
          <w:b w:val="false"/>
          <w:i w:val="false"/>
          <w:color w:val="000000"/>
          <w:sz w:val="28"/>
        </w:rPr>
        <w:t>
      (дата) (подпись) (расшифровка подписи)</w:t>
      </w:r>
    </w:p>
    <w:bookmarkEnd w:id="378"/>
    <w:bookmarkStart w:name="z394" w:id="379"/>
    <w:p>
      <w:pPr>
        <w:spacing w:after="0"/>
        <w:ind w:left="0"/>
        <w:jc w:val="both"/>
      </w:pPr>
      <w:r>
        <w:rPr>
          <w:rFonts w:ascii="Times New Roman"/>
          <w:b w:val="false"/>
          <w:i w:val="false"/>
          <w:color w:val="000000"/>
          <w:sz w:val="28"/>
        </w:rPr>
        <w:t>
      Представитель оцениваемого государственного органа, должность _________________</w:t>
      </w:r>
    </w:p>
    <w:bookmarkEnd w:id="379"/>
    <w:bookmarkStart w:name="z395" w:id="380"/>
    <w:p>
      <w:pPr>
        <w:spacing w:after="0"/>
        <w:ind w:left="0"/>
        <w:jc w:val="both"/>
      </w:pPr>
      <w:r>
        <w:rPr>
          <w:rFonts w:ascii="Times New Roman"/>
          <w:b w:val="false"/>
          <w:i w:val="false"/>
          <w:color w:val="000000"/>
          <w:sz w:val="28"/>
        </w:rPr>
        <w:t>
      (дата) (подпись) (расшифровка подписи)</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381"/>
    <w:p>
      <w:pPr>
        <w:spacing w:after="0"/>
        <w:ind w:left="0"/>
        <w:jc w:val="left"/>
      </w:pPr>
      <w:r>
        <w:rPr>
          <w:rFonts w:ascii="Times New Roman"/>
          <w:b/>
          <w:i w:val="false"/>
          <w:color w:val="000000"/>
        </w:rPr>
        <w:t xml:space="preserve">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6069"/>
        <w:gridCol w:w="2860"/>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стандартом государственной услуги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государственных услуг в электронный формат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автоматизации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государственных услуг в отчетном периоде"</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стандартом государственной услуги</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 w:id="382"/>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предоставляемых центральными государственными органами</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__________________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03" w:id="383"/>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операционной оценки:</w:t>
      </w:r>
    </w:p>
    <w:bookmarkEnd w:id="383"/>
    <w:bookmarkStart w:name="z404" w:id="384"/>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384"/>
    <w:bookmarkStart w:name="z405" w:id="385"/>
    <w:p>
      <w:pPr>
        <w:spacing w:after="0"/>
        <w:ind w:left="0"/>
        <w:jc w:val="both"/>
      </w:pPr>
      <w:r>
        <w:rPr>
          <w:rFonts w:ascii="Times New Roman"/>
          <w:b w:val="false"/>
          <w:i w:val="false"/>
          <w:color w:val="000000"/>
          <w:sz w:val="28"/>
        </w:rPr>
        <w:t>
      2. По критерию "Обеспечение качества оказания государственных услуг"</w:t>
      </w:r>
    </w:p>
    <w:bookmarkEnd w:id="385"/>
    <w:bookmarkStart w:name="z406" w:id="386"/>
    <w:p>
      <w:pPr>
        <w:spacing w:after="0"/>
        <w:ind w:left="0"/>
        <w:jc w:val="both"/>
      </w:pPr>
      <w:r>
        <w:rPr>
          <w:rFonts w:ascii="Times New Roman"/>
          <w:b w:val="false"/>
          <w:i w:val="false"/>
          <w:color w:val="000000"/>
          <w:sz w:val="28"/>
        </w:rPr>
        <w:t>
      3. По критерию "Автоматизация государственных услуг"</w:t>
      </w:r>
    </w:p>
    <w:bookmarkEnd w:id="386"/>
    <w:bookmarkStart w:name="z407" w:id="387"/>
    <w:p>
      <w:pPr>
        <w:spacing w:after="0"/>
        <w:ind w:left="0"/>
        <w:jc w:val="both"/>
      </w:pPr>
      <w:r>
        <w:rPr>
          <w:rFonts w:ascii="Times New Roman"/>
          <w:b w:val="false"/>
          <w:i w:val="false"/>
          <w:color w:val="000000"/>
          <w:sz w:val="28"/>
        </w:rPr>
        <w:t>
      Выводы и рекомендации:</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22"/>
        <w:gridCol w:w="6345"/>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за качеством оказания государственных услуг</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388"/>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предоставляемых местными исполнительными органами</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12" w:id="389"/>
    <w:p>
      <w:pPr>
        <w:spacing w:after="0"/>
        <w:ind w:left="0"/>
        <w:jc w:val="both"/>
      </w:pPr>
      <w:r>
        <w:rPr>
          <w:rFonts w:ascii="Times New Roman"/>
          <w:b w:val="false"/>
          <w:i w:val="false"/>
          <w:color w:val="000000"/>
          <w:sz w:val="28"/>
        </w:rPr>
        <w:t>
      Анализ эффективности деятельности местного исполнительного органа по критериям операционной оценки:</w:t>
      </w:r>
    </w:p>
    <w:bookmarkEnd w:id="389"/>
    <w:bookmarkStart w:name="z413" w:id="390"/>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390"/>
    <w:bookmarkStart w:name="z414" w:id="391"/>
    <w:p>
      <w:pPr>
        <w:spacing w:after="0"/>
        <w:ind w:left="0"/>
        <w:jc w:val="both"/>
      </w:pPr>
      <w:r>
        <w:rPr>
          <w:rFonts w:ascii="Times New Roman"/>
          <w:b w:val="false"/>
          <w:i w:val="false"/>
          <w:color w:val="000000"/>
          <w:sz w:val="28"/>
        </w:rPr>
        <w:t>
      2. По критерию "Обеспечение качества оказания государственных услуг"</w:t>
      </w:r>
    </w:p>
    <w:bookmarkEnd w:id="391"/>
    <w:bookmarkStart w:name="z415" w:id="392"/>
    <w:p>
      <w:pPr>
        <w:spacing w:after="0"/>
        <w:ind w:left="0"/>
        <w:jc w:val="both"/>
      </w:pPr>
      <w:r>
        <w:rPr>
          <w:rFonts w:ascii="Times New Roman"/>
          <w:b w:val="false"/>
          <w:i w:val="false"/>
          <w:color w:val="000000"/>
          <w:sz w:val="28"/>
        </w:rPr>
        <w:t>
      Выводы и рекомендации:</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22"/>
        <w:gridCol w:w="6345"/>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за качеством оказания государственных услуг</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 w:id="393"/>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 по критерию "Автоматизация государственных услуг"</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078"/>
        <w:gridCol w:w="1366"/>
        <w:gridCol w:w="4778"/>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20" w:id="394"/>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критерию "Автоматизация государственных услуг".</w:t>
      </w:r>
    </w:p>
    <w:bookmarkEnd w:id="394"/>
    <w:bookmarkStart w:name="z421" w:id="395"/>
    <w:p>
      <w:pPr>
        <w:spacing w:after="0"/>
        <w:ind w:left="0"/>
        <w:jc w:val="both"/>
      </w:pPr>
      <w:r>
        <w:rPr>
          <w:rFonts w:ascii="Times New Roman"/>
          <w:b w:val="false"/>
          <w:i w:val="false"/>
          <w:color w:val="000000"/>
          <w:sz w:val="28"/>
        </w:rPr>
        <w:t>
      Выводы и рекомендации: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0657"/>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(подпись) (расшифровка подписи)</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 подразделения уполномоченного на оценку органа</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6"/>
          <w:p>
            <w:pPr>
              <w:spacing w:after="20"/>
              <w:ind w:left="20"/>
              <w:jc w:val="both"/>
            </w:pPr>
            <w:r>
              <w:rPr>
                <w:rFonts w:ascii="Times New Roman"/>
                <w:b w:val="false"/>
                <w:i w:val="false"/>
                <w:color w:val="000000"/>
                <w:sz w:val="20"/>
              </w:rPr>
              <w:t>
_______________________ (подпись) (расшифровка подписи)</w:t>
            </w:r>
            <w:r>
              <w:br/>
            </w:r>
            <w:r>
              <w:rPr>
                <w:rFonts w:ascii="Times New Roman"/>
                <w:b w:val="false"/>
                <w:i w:val="false"/>
                <w:color w:val="000000"/>
                <w:sz w:val="20"/>
              </w:rPr>
              <w:t>
"___ "_____________20___г.</w:t>
            </w:r>
          </w:p>
          <w:bookmarkEnd w:id="3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397"/>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8590"/>
        <w:gridCol w:w="203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398"/>
    <w:p>
      <w:pPr>
        <w:spacing w:after="0"/>
        <w:ind w:left="0"/>
        <w:jc w:val="left"/>
      </w:pPr>
      <w:r>
        <w:rPr>
          <w:rFonts w:ascii="Times New Roman"/>
          <w:b/>
          <w:i w:val="false"/>
          <w:color w:val="000000"/>
        </w:rPr>
        <w:t xml:space="preserve"> Операционная оценка эффективности деятельности государственного органа по направлению "Открытость государственного органа"</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971"/>
        <w:gridCol w:w="5119"/>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399"/>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 государственных органов по направлению "Открытость государственного органа"</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w:t>
            </w:r>
            <w:r>
              <w:br/>
            </w:r>
            <w:r>
              <w:rPr>
                <w:rFonts w:ascii="Times New Roman"/>
                <w:b w:val="false"/>
                <w:i w:val="false"/>
                <w:color w:val="000000"/>
                <w:sz w:val="20"/>
              </w:rPr>
              <w:t>органа/местного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33" w:id="400"/>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00"/>
    <w:bookmarkStart w:name="z434" w:id="401"/>
    <w:p>
      <w:pPr>
        <w:spacing w:after="0"/>
        <w:ind w:left="0"/>
        <w:jc w:val="both"/>
      </w:pPr>
      <w:r>
        <w:rPr>
          <w:rFonts w:ascii="Times New Roman"/>
          <w:b w:val="false"/>
          <w:i w:val="false"/>
          <w:color w:val="000000"/>
          <w:sz w:val="28"/>
        </w:rPr>
        <w:t>
      1) По критерию "Открытые данные";</w:t>
      </w:r>
    </w:p>
    <w:bookmarkEnd w:id="401"/>
    <w:bookmarkStart w:name="z435" w:id="402"/>
    <w:p>
      <w:pPr>
        <w:spacing w:after="0"/>
        <w:ind w:left="0"/>
        <w:jc w:val="both"/>
      </w:pPr>
      <w:r>
        <w:rPr>
          <w:rFonts w:ascii="Times New Roman"/>
          <w:b w:val="false"/>
          <w:i w:val="false"/>
          <w:color w:val="000000"/>
          <w:sz w:val="28"/>
        </w:rPr>
        <w:t>
      2) По критерию "Открытый бюджет";</w:t>
      </w:r>
    </w:p>
    <w:bookmarkEnd w:id="402"/>
    <w:bookmarkStart w:name="z436" w:id="403"/>
    <w:p>
      <w:pPr>
        <w:spacing w:after="0"/>
        <w:ind w:left="0"/>
        <w:jc w:val="both"/>
      </w:pPr>
      <w:r>
        <w:rPr>
          <w:rFonts w:ascii="Times New Roman"/>
          <w:b w:val="false"/>
          <w:i w:val="false"/>
          <w:color w:val="000000"/>
          <w:sz w:val="28"/>
        </w:rPr>
        <w:t>
      3) По критерию "Открытые нормативные правовые акты";</w:t>
      </w:r>
    </w:p>
    <w:bookmarkEnd w:id="403"/>
    <w:bookmarkStart w:name="z437" w:id="404"/>
    <w:p>
      <w:pPr>
        <w:spacing w:after="0"/>
        <w:ind w:left="0"/>
        <w:jc w:val="both"/>
      </w:pPr>
      <w:r>
        <w:rPr>
          <w:rFonts w:ascii="Times New Roman"/>
          <w:b w:val="false"/>
          <w:i w:val="false"/>
          <w:color w:val="000000"/>
          <w:sz w:val="28"/>
        </w:rPr>
        <w:t>
      4) По критерию "Открытый диалог";</w:t>
      </w:r>
    </w:p>
    <w:bookmarkEnd w:id="404"/>
    <w:bookmarkStart w:name="z438" w:id="405"/>
    <w:p>
      <w:pPr>
        <w:spacing w:after="0"/>
        <w:ind w:left="0"/>
        <w:jc w:val="both"/>
      </w:pPr>
      <w:r>
        <w:rPr>
          <w:rFonts w:ascii="Times New Roman"/>
          <w:b w:val="false"/>
          <w:i w:val="false"/>
          <w:color w:val="000000"/>
          <w:sz w:val="28"/>
        </w:rPr>
        <w:t>
      5) По критерию "Открытость подведомственных организаций".</w:t>
      </w:r>
    </w:p>
    <w:bookmarkEnd w:id="405"/>
    <w:bookmarkStart w:name="z439" w:id="406"/>
    <w:p>
      <w:pPr>
        <w:spacing w:after="0"/>
        <w:ind w:left="0"/>
        <w:jc w:val="both"/>
      </w:pPr>
      <w:r>
        <w:rPr>
          <w:rFonts w:ascii="Times New Roman"/>
          <w:b w:val="false"/>
          <w:i w:val="false"/>
          <w:color w:val="000000"/>
          <w:sz w:val="28"/>
        </w:rPr>
        <w:t>
      Выводы и рекомендации:</w:t>
      </w:r>
    </w:p>
    <w:bookmarkEnd w:id="406"/>
    <w:bookmarkStart w:name="z440" w:id="407"/>
    <w:p>
      <w:pPr>
        <w:spacing w:after="0"/>
        <w:ind w:left="0"/>
        <w:jc w:val="both"/>
      </w:pPr>
      <w:r>
        <w:rPr>
          <w:rFonts w:ascii="Times New Roman"/>
          <w:b w:val="false"/>
          <w:i w:val="false"/>
          <w:color w:val="000000"/>
          <w:sz w:val="28"/>
        </w:rPr>
        <w:t>
      __________________________________________________________________</w:t>
      </w:r>
    </w:p>
    <w:bookmarkEnd w:id="407"/>
    <w:bookmarkStart w:name="z441" w:id="408"/>
    <w:p>
      <w:pPr>
        <w:spacing w:after="0"/>
        <w:ind w:left="0"/>
        <w:jc w:val="both"/>
      </w:pPr>
      <w:r>
        <w:rPr>
          <w:rFonts w:ascii="Times New Roman"/>
          <w:b w:val="false"/>
          <w:i w:val="false"/>
          <w:color w:val="000000"/>
          <w:sz w:val="28"/>
        </w:rPr>
        <w:t>
      Руководитель Уполномоченного органа ____________ _________________________</w:t>
      </w:r>
    </w:p>
    <w:bookmarkEnd w:id="408"/>
    <w:bookmarkStart w:name="z442" w:id="409"/>
    <w:p>
      <w:pPr>
        <w:spacing w:after="0"/>
        <w:ind w:left="0"/>
        <w:jc w:val="both"/>
      </w:pPr>
      <w:r>
        <w:rPr>
          <w:rFonts w:ascii="Times New Roman"/>
          <w:b w:val="false"/>
          <w:i w:val="false"/>
          <w:color w:val="000000"/>
          <w:sz w:val="28"/>
        </w:rPr>
        <w:t>
      (подпись) (расшифровка подписи)</w:t>
      </w:r>
    </w:p>
    <w:bookmarkEnd w:id="409"/>
    <w:bookmarkStart w:name="z443" w:id="410"/>
    <w:p>
      <w:pPr>
        <w:spacing w:after="0"/>
        <w:ind w:left="0"/>
        <w:jc w:val="both"/>
      </w:pPr>
      <w:r>
        <w:rPr>
          <w:rFonts w:ascii="Times New Roman"/>
          <w:b w:val="false"/>
          <w:i w:val="false"/>
          <w:color w:val="000000"/>
          <w:sz w:val="28"/>
        </w:rPr>
        <w:t>
      "____" ______________ 20 ___ г.</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411"/>
    <w:p>
      <w:pPr>
        <w:spacing w:after="0"/>
        <w:ind w:left="0"/>
        <w:jc w:val="left"/>
      </w:pPr>
      <w:r>
        <w:rPr>
          <w:rFonts w:ascii="Times New Roman"/>
          <w:b/>
          <w:i w:val="false"/>
          <w:color w:val="000000"/>
        </w:rPr>
        <w:t xml:space="preserve">                    Отчет по направлению "Открытость государственного органа"</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w:t>
            </w:r>
            <w:r>
              <w:br/>
            </w:r>
            <w:r>
              <w:rPr>
                <w:rFonts w:ascii="Times New Roman"/>
                <w:b w:val="false"/>
                <w:i w:val="false"/>
                <w:color w:val="000000"/>
                <w:sz w:val="20"/>
              </w:rPr>
              <w:t>органа/местного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bookmarkStart w:name="z448" w:id="412"/>
    <w:p>
      <w:pPr>
        <w:spacing w:after="0"/>
        <w:ind w:left="0"/>
        <w:jc w:val="left"/>
      </w:pPr>
      <w:r>
        <w:rPr>
          <w:rFonts w:ascii="Times New Roman"/>
          <w:b/>
          <w:i w:val="false"/>
          <w:color w:val="000000"/>
        </w:rPr>
        <w:t xml:space="preserve"> Таблица 1. Отчетные данные центральных государственных и местных исполнительных органов по критерию "Открытые данные"</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134"/>
        <w:gridCol w:w="948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наборов данных, согласно утвержденному Перечню</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список ссылок на все размещенные наборы открытых данных с учетом периодичности (ежемесячно, ежеквартально, раз в полугодие и т.д.), предусмотренной утвержденным Перечнем.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запросов на предоставление или публикацию наборов открытых данных, поступивших посредством специализированной формы для запросов на портале "Открытые данные" и (или) в виде обращений, с указанием содержания запрошенных данных и принятого оцениваемым государственным органом решения.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3"/>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 В частности:</w:t>
            </w:r>
            <w:r>
              <w:br/>
            </w:r>
            <w:r>
              <w:rPr>
                <w:rFonts w:ascii="Times New Roman"/>
                <w:b w:val="false"/>
                <w:i w:val="false"/>
                <w:color w:val="000000"/>
                <w:sz w:val="20"/>
              </w:rPr>
              <w:t>
</w:t>
            </w:r>
            <w:r>
              <w:rPr>
                <w:rFonts w:ascii="Times New Roman"/>
                <w:b w:val="false"/>
                <w:i w:val="false"/>
                <w:color w:val="000000"/>
                <w:sz w:val="20"/>
              </w:rPr>
              <w:t>1) проведение опросов и (или) интернет-конференций через интернет-портал "Открытый диалог" не реже 1 раза в полугодие;</w:t>
            </w:r>
            <w:r>
              <w:br/>
            </w:r>
            <w:r>
              <w:rPr>
                <w:rFonts w:ascii="Times New Roman"/>
                <w:b w:val="false"/>
                <w:i w:val="false"/>
                <w:color w:val="000000"/>
                <w:sz w:val="20"/>
              </w:rPr>
              <w:t>
</w:t>
            </w:r>
            <w:r>
              <w:rPr>
                <w:rFonts w:ascii="Times New Roman"/>
                <w:b w:val="false"/>
                <w:i w:val="false"/>
                <w:color w:val="000000"/>
                <w:sz w:val="20"/>
              </w:rPr>
              <w:t>2) проведение встреч с IT-компаниями либо проведение Data-лабов (хакатонов) с информационным освещением не реже 1 раза в полугодие;</w:t>
            </w:r>
            <w:r>
              <w:br/>
            </w:r>
            <w:r>
              <w:rPr>
                <w:rFonts w:ascii="Times New Roman"/>
                <w:b w:val="false"/>
                <w:i w:val="false"/>
                <w:color w:val="000000"/>
                <w:sz w:val="20"/>
              </w:rPr>
              <w:t>
3) размещение на блоге первого руководителя записей о проводимых мероприятиях по выявлению потребностей населения в открытых данных.</w:t>
            </w:r>
          </w:p>
          <w:bookmarkEnd w:id="413"/>
        </w:tc>
      </w:tr>
    </w:tbl>
    <w:bookmarkStart w:name="z452" w:id="414"/>
    <w:p>
      <w:pPr>
        <w:spacing w:after="0"/>
        <w:ind w:left="0"/>
        <w:jc w:val="left"/>
      </w:pPr>
      <w:r>
        <w:rPr>
          <w:rFonts w:ascii="Times New Roman"/>
          <w:b/>
          <w:i w:val="false"/>
          <w:color w:val="000000"/>
        </w:rPr>
        <w:t xml:space="preserve"> Таблица 2. Отчетные данные центральных государственных органов "Открытый бюджет"</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834"/>
        <w:gridCol w:w="57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3" w:id="415"/>
    <w:p>
      <w:pPr>
        <w:spacing w:after="0"/>
        <w:ind w:left="0"/>
        <w:jc w:val="left"/>
      </w:pPr>
      <w:r>
        <w:rPr>
          <w:rFonts w:ascii="Times New Roman"/>
          <w:b/>
          <w:i w:val="false"/>
          <w:color w:val="000000"/>
        </w:rPr>
        <w:t xml:space="preserve"> Таблица 3. Отчетные данные местных исполнительных органов "Открытый бюджет"</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834"/>
        <w:gridCol w:w="57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4" w:id="416"/>
    <w:p>
      <w:pPr>
        <w:spacing w:after="0"/>
        <w:ind w:left="0"/>
        <w:jc w:val="left"/>
      </w:pPr>
      <w:r>
        <w:rPr>
          <w:rFonts w:ascii="Times New Roman"/>
          <w:b/>
          <w:i w:val="false"/>
          <w:color w:val="000000"/>
        </w:rPr>
        <w:t xml:space="preserve"> Таблица 4. Отчетные данные центральных государственных и местных исполнительных органов "Открытые нормативные правовые акты"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818"/>
        <w:gridCol w:w="7573"/>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проектов концепций законопроектов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список ссылок на размещенные документы.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НПА и результатам анализа регуляторного воздействия</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НПА и АРВ, к которым поступали комментарии и предложения пользователей.</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НПА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официальных аккаунтах в социальных сетях и СМИ, на официальных интернет-ресурсах, а также информационные письма.</w:t>
            </w:r>
          </w:p>
        </w:tc>
      </w:tr>
    </w:tbl>
    <w:bookmarkStart w:name="z455" w:id="417"/>
    <w:p>
      <w:pPr>
        <w:spacing w:after="0"/>
        <w:ind w:left="0"/>
        <w:jc w:val="left"/>
      </w:pPr>
      <w:r>
        <w:rPr>
          <w:rFonts w:ascii="Times New Roman"/>
          <w:b/>
          <w:i w:val="false"/>
          <w:color w:val="000000"/>
        </w:rPr>
        <w:t xml:space="preserve"> Таблица 5. Отчетные данные центральных государственных и местных исполнительных органов по критерию "Открытый диалог"</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399"/>
        <w:gridCol w:w="531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первых руководителей государственных органов обращений (с указанием регистрационного номера на портале).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открытые заседания в режиме онлайн-трансляции (на официальном интернет-ресурсе и (или) в социальных сетях).</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блога первого руководителя (наличие записей)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w:t>
            </w:r>
          </w:p>
        </w:tc>
      </w:tr>
    </w:tbl>
    <w:bookmarkStart w:name="z456" w:id="418"/>
    <w:p>
      <w:pPr>
        <w:spacing w:after="0"/>
        <w:ind w:left="0"/>
        <w:jc w:val="left"/>
      </w:pPr>
      <w:r>
        <w:rPr>
          <w:rFonts w:ascii="Times New Roman"/>
          <w:b/>
          <w:i w:val="false"/>
          <w:color w:val="000000"/>
        </w:rPr>
        <w:t xml:space="preserve"> Таблица 6. Отчетные данные центральных государственных и местных исполнительных органов по критерию "Открытость подведомственных организаций"</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99"/>
        <w:gridCol w:w="10160"/>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перечень подведомственных организаций, ссылку на интернет-ресурс подведомственной организации, а, в случае его отсутствия, на соответствующий раздел на официальном интернет-ресурсе государственного органа.</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портале "Открытые данные".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первых руководителей государственных органов обращений на имя первых руководителей организаций квазигосударственного сектора (с указанием регистрационного номера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419"/>
    <w:p>
      <w:pPr>
        <w:spacing w:after="0"/>
        <w:ind w:left="0"/>
        <w:jc w:val="left"/>
      </w:pPr>
      <w:r>
        <w:rPr>
          <w:rFonts w:ascii="Times New Roman"/>
          <w:b/>
          <w:i w:val="false"/>
          <w:color w:val="000000"/>
        </w:rPr>
        <w:t xml:space="preserve"> Операционная оценка по критериям наполнения портала "Открытого правительства"</w:t>
      </w:r>
    </w:p>
    <w:bookmarkEnd w:id="419"/>
    <w:bookmarkStart w:name="z460" w:id="420"/>
    <w:p>
      <w:pPr>
        <w:spacing w:after="0"/>
        <w:ind w:left="0"/>
        <w:jc w:val="left"/>
      </w:pPr>
      <w:r>
        <w:rPr>
          <w:rFonts w:ascii="Times New Roman"/>
          <w:b/>
          <w:i w:val="false"/>
          <w:color w:val="000000"/>
        </w:rPr>
        <w:t xml:space="preserve"> Таблица 1. Операционная оценка центральных государственных органов и местных исполнительных органов по критерию "Открытые данные"</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5009"/>
        <w:gridCol w:w="2843"/>
        <w:gridCol w:w="2843"/>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наборов открытых данных согласно утвержденному Перечню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публикаций наборов данных, согласно утвержденному Перечню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заполнения наборов данных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1" w:id="421"/>
    <w:p>
      <w:pPr>
        <w:spacing w:after="0"/>
        <w:ind w:left="0"/>
        <w:jc w:val="left"/>
      </w:pPr>
      <w:r>
        <w:rPr>
          <w:rFonts w:ascii="Times New Roman"/>
          <w:b/>
          <w:i w:val="false"/>
          <w:color w:val="000000"/>
        </w:rPr>
        <w:t xml:space="preserve"> Таблица 2. Операционная оценка центральных государственных органов по критерию "Открытый бюджет"</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7436"/>
        <w:gridCol w:w="1472"/>
        <w:gridCol w:w="1473"/>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отчҰтности: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бухгалтерского баланса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результатах финансовой деятельности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движении денег</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об изменениях чистых активов/капитала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размещения бюджетных материалов, предусмотренных пунктами 1-5 настоящей таблицы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размещения бюджетных материалов, предусмотренных пунктами 1-5 настоящей таблицы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2" w:id="422"/>
    <w:p>
      <w:pPr>
        <w:spacing w:after="0"/>
        <w:ind w:left="0"/>
        <w:jc w:val="both"/>
      </w:pPr>
      <w:r>
        <w:rPr>
          <w:rFonts w:ascii="Times New Roman"/>
          <w:b w:val="false"/>
          <w:i w:val="false"/>
          <w:color w:val="000000"/>
          <w:sz w:val="28"/>
        </w:rPr>
        <w:t>
      Примечание:</w:t>
      </w:r>
    </w:p>
    <w:bookmarkEnd w:id="422"/>
    <w:bookmarkStart w:name="z463" w:id="423"/>
    <w:p>
      <w:pPr>
        <w:spacing w:after="0"/>
        <w:ind w:left="0"/>
        <w:jc w:val="both"/>
      </w:pPr>
      <w:r>
        <w:rPr>
          <w:rFonts w:ascii="Times New Roman"/>
          <w:b w:val="false"/>
          <w:i w:val="false"/>
          <w:color w:val="000000"/>
          <w:sz w:val="28"/>
        </w:rPr>
        <w:t>
      * - за исключением Национального Банка Республики Казахстан.</w:t>
      </w:r>
    </w:p>
    <w:bookmarkEnd w:id="423"/>
    <w:bookmarkStart w:name="z464" w:id="424"/>
    <w:p>
      <w:pPr>
        <w:spacing w:after="0"/>
        <w:ind w:left="0"/>
        <w:jc w:val="left"/>
      </w:pPr>
      <w:r>
        <w:rPr>
          <w:rFonts w:ascii="Times New Roman"/>
          <w:b/>
          <w:i w:val="false"/>
          <w:color w:val="000000"/>
        </w:rPr>
        <w:t xml:space="preserve"> Таблица 3. Операционная оценка местных исполнительных органов по критерию "Открытый бюджет"</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7537"/>
        <w:gridCol w:w="1588"/>
        <w:gridCol w:w="1588"/>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и отчетов о реализации бюджетных программ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5" w:id="425"/>
    <w:p>
      <w:pPr>
        <w:spacing w:after="0"/>
        <w:ind w:left="0"/>
        <w:jc w:val="left"/>
      </w:pPr>
      <w:r>
        <w:rPr>
          <w:rFonts w:ascii="Times New Roman"/>
          <w:b/>
          <w:i w:val="false"/>
          <w:color w:val="000000"/>
        </w:rPr>
        <w:t xml:space="preserve"> Таблица 4. Операционная оценка центральных государственных органов по критерию "Открытые нормативные правовые акты"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5796"/>
        <w:gridCol w:w="2168"/>
        <w:gridCol w:w="216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6" w:id="426"/>
    <w:p>
      <w:pPr>
        <w:spacing w:after="0"/>
        <w:ind w:left="0"/>
        <w:jc w:val="left"/>
      </w:pPr>
      <w:r>
        <w:rPr>
          <w:rFonts w:ascii="Times New Roman"/>
          <w:b/>
          <w:i w:val="false"/>
          <w:color w:val="000000"/>
        </w:rPr>
        <w:t xml:space="preserve"> Таблица 5. Операционная оценка местных исполнительных органов  по критерию "Открытые нормативные правовые акты"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5796"/>
        <w:gridCol w:w="2168"/>
        <w:gridCol w:w="216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оповещений о размещении проектов концепций законопроектов и нормативных правовых актов: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официальных аккаунтах в социальных сетях и (или) средствах массовой информации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сети Интернет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направления информационных писем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7" w:id="427"/>
    <w:p>
      <w:pPr>
        <w:spacing w:after="0"/>
        <w:ind w:left="0"/>
        <w:jc w:val="left"/>
      </w:pPr>
      <w:r>
        <w:rPr>
          <w:rFonts w:ascii="Times New Roman"/>
          <w:b/>
          <w:i w:val="false"/>
          <w:color w:val="000000"/>
        </w:rPr>
        <w:t xml:space="preserve"> Таблица 5. Операционная оценка центральных государственных  и местных исполнительных органов  по критерию "Открытый диалог"</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677"/>
        <w:gridCol w:w="1413"/>
        <w:gridCol w:w="141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первого руководителя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Наполнение блога первого руководителя (наличие записей)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68" w:id="428"/>
    <w:p>
      <w:pPr>
        <w:spacing w:after="0"/>
        <w:ind w:left="0"/>
        <w:jc w:val="both"/>
      </w:pPr>
      <w:r>
        <w:rPr>
          <w:rFonts w:ascii="Times New Roman"/>
          <w:b w:val="false"/>
          <w:i w:val="false"/>
          <w:color w:val="000000"/>
          <w:sz w:val="28"/>
        </w:rPr>
        <w:t>
      Примечание:</w:t>
      </w:r>
    </w:p>
    <w:bookmarkEnd w:id="428"/>
    <w:bookmarkStart w:name="z469" w:id="429"/>
    <w:p>
      <w:pPr>
        <w:spacing w:after="0"/>
        <w:ind w:left="0"/>
        <w:jc w:val="both"/>
      </w:pPr>
      <w:r>
        <w:rPr>
          <w:rFonts w:ascii="Times New Roman"/>
          <w:b w:val="false"/>
          <w:i w:val="false"/>
          <w:color w:val="000000"/>
          <w:sz w:val="28"/>
        </w:rPr>
        <w:t>
      * – за исключением Министерства обороны Республики Казахстан.</w:t>
      </w:r>
    </w:p>
    <w:bookmarkEnd w:id="429"/>
    <w:bookmarkStart w:name="z470" w:id="430"/>
    <w:p>
      <w:pPr>
        <w:spacing w:after="0"/>
        <w:ind w:left="0"/>
        <w:jc w:val="left"/>
      </w:pPr>
      <w:r>
        <w:rPr>
          <w:rFonts w:ascii="Times New Roman"/>
          <w:b/>
          <w:i w:val="false"/>
          <w:color w:val="000000"/>
        </w:rPr>
        <w:t xml:space="preserve"> Таблица 7. Операционная оценка центральных государственных и местных исполнительных органов по критерию "Открытость подведомственных организаций"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4296"/>
        <w:gridCol w:w="3937"/>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71" w:id="431"/>
    <w:p>
      <w:pPr>
        <w:spacing w:after="0"/>
        <w:ind w:left="0"/>
        <w:jc w:val="both"/>
      </w:pPr>
      <w:r>
        <w:rPr>
          <w:rFonts w:ascii="Times New Roman"/>
          <w:b w:val="false"/>
          <w:i w:val="false"/>
          <w:color w:val="000000"/>
          <w:sz w:val="28"/>
        </w:rPr>
        <w:t>
      Примечание:</w:t>
      </w:r>
    </w:p>
    <w:bookmarkEnd w:id="431"/>
    <w:bookmarkStart w:name="z472" w:id="432"/>
    <w:p>
      <w:pPr>
        <w:spacing w:after="0"/>
        <w:ind w:left="0"/>
        <w:jc w:val="both"/>
      </w:pPr>
      <w:r>
        <w:rPr>
          <w:rFonts w:ascii="Times New Roman"/>
          <w:b w:val="false"/>
          <w:i w:val="false"/>
          <w:color w:val="000000"/>
          <w:sz w:val="28"/>
        </w:rPr>
        <w:t>
      * – за период оценки с 1 января по 31 декабря 2019 года оценке подлежат национальные холдинги и национальные компании.</w:t>
      </w:r>
    </w:p>
    <w:bookmarkEnd w:id="432"/>
    <w:bookmarkStart w:name="z473" w:id="433"/>
    <w:p>
      <w:pPr>
        <w:spacing w:after="0"/>
        <w:ind w:left="0"/>
        <w:jc w:val="left"/>
      </w:pPr>
      <w:r>
        <w:rPr>
          <w:rFonts w:ascii="Times New Roman"/>
          <w:b/>
          <w:i w:val="false"/>
          <w:color w:val="000000"/>
        </w:rPr>
        <w:t xml:space="preserve"> Таблица 8. Операционная оценка подведомственных организаций по критерию "Наполняемость интернет-ресурса"</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586"/>
        <w:gridCol w:w="1838"/>
        <w:gridCol w:w="1839"/>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размещенной информации на интернет-ресурсе организации в соответствии со </w:t>
            </w:r>
            <w:r>
              <w:rPr>
                <w:rFonts w:ascii="Times New Roman"/>
                <w:b w:val="false"/>
                <w:i w:val="false"/>
                <w:color w:val="000000"/>
                <w:sz w:val="20"/>
              </w:rPr>
              <w:t>статьей 16</w:t>
            </w:r>
            <w:r>
              <w:rPr>
                <w:rFonts w:ascii="Times New Roman"/>
                <w:b w:val="false"/>
                <w:i w:val="false"/>
                <w:color w:val="000000"/>
                <w:sz w:val="20"/>
              </w:rPr>
              <w:t xml:space="preserve"> Закона Республики Казахстан "О доступе к информации"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4" w:id="434"/>
    <w:p>
      <w:pPr>
        <w:spacing w:after="0"/>
        <w:ind w:left="0"/>
        <w:jc w:val="left"/>
      </w:pPr>
      <w:r>
        <w:rPr>
          <w:rFonts w:ascii="Times New Roman"/>
          <w:b/>
          <w:i w:val="false"/>
          <w:color w:val="000000"/>
        </w:rPr>
        <w:t xml:space="preserve"> Таблица 9. Операционная оценка подведомственных организаций по критерию "Открытые данные"</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5256"/>
        <w:gridCol w:w="2747"/>
        <w:gridCol w:w="274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размещение наборов открытых данных согласно утвержденному перечню открытых данных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актуализация опубликованных наборов открытых данных согласно срокам, установленным утвержденным перечнем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заполнение наборов открытых данных</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5" w:id="435"/>
    <w:p>
      <w:pPr>
        <w:spacing w:after="0"/>
        <w:ind w:left="0"/>
        <w:jc w:val="left"/>
      </w:pPr>
      <w:r>
        <w:rPr>
          <w:rFonts w:ascii="Times New Roman"/>
          <w:b/>
          <w:i w:val="false"/>
          <w:color w:val="000000"/>
        </w:rPr>
        <w:t xml:space="preserve"> Таблица 10. Операционная оценка подведомственных организаций по критерию "Открытый диалог"</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467"/>
        <w:gridCol w:w="1105"/>
        <w:gridCol w:w="1105"/>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блога первого руководителя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(менее 90%), получивших ответы, на официальной блог-платформе руководителей государственных органов и организаций квазигосударственного сектора,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и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436"/>
    <w:p>
      <w:pPr>
        <w:spacing w:after="0"/>
        <w:ind w:left="0"/>
        <w:jc w:val="left"/>
      </w:pPr>
      <w:r>
        <w:rPr>
          <w:rFonts w:ascii="Times New Roman"/>
          <w:b/>
          <w:i w:val="false"/>
          <w:color w:val="000000"/>
        </w:rPr>
        <w:t xml:space="preserve"> Критерии операционной оценки качества рассмотрения жалоб и заявлений, поступивших в центральные государственные и местные исполнительные органы</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6839"/>
        <w:gridCol w:w="3849"/>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437"/>
    <w:p>
      <w:pPr>
        <w:spacing w:after="0"/>
        <w:ind w:left="0"/>
        <w:jc w:val="left"/>
      </w:pPr>
      <w:r>
        <w:rPr>
          <w:rFonts w:ascii="Times New Roman"/>
          <w:b/>
          <w:i w:val="false"/>
          <w:color w:val="000000"/>
        </w:rPr>
        <w:t xml:space="preserve">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6693"/>
        <w:gridCol w:w="700"/>
        <w:gridCol w:w="3329"/>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3" w:id="438"/>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38"/>
    <w:bookmarkStart w:name="z484" w:id="439"/>
    <w:p>
      <w:pPr>
        <w:spacing w:after="0"/>
        <w:ind w:left="0"/>
        <w:jc w:val="both"/>
      </w:pPr>
      <w:r>
        <w:rPr>
          <w:rFonts w:ascii="Times New Roman"/>
          <w:b w:val="false"/>
          <w:i w:val="false"/>
          <w:color w:val="000000"/>
          <w:sz w:val="28"/>
        </w:rPr>
        <w:t>
      1. По критерию "Соблюдение сроков рассмотрения жалоб и заявлений";</w:t>
      </w:r>
    </w:p>
    <w:bookmarkEnd w:id="439"/>
    <w:bookmarkStart w:name="z485" w:id="440"/>
    <w:p>
      <w:pPr>
        <w:spacing w:after="0"/>
        <w:ind w:left="0"/>
        <w:jc w:val="both"/>
      </w:pPr>
      <w:r>
        <w:rPr>
          <w:rFonts w:ascii="Times New Roman"/>
          <w:b w:val="false"/>
          <w:i w:val="false"/>
          <w:color w:val="000000"/>
          <w:sz w:val="28"/>
        </w:rPr>
        <w:t>
      2. По критерию "Доля жалоб и заявлений, признанных обоснованными по решению суда (удовлетворенные судом)";</w:t>
      </w:r>
    </w:p>
    <w:bookmarkEnd w:id="440"/>
    <w:bookmarkStart w:name="z486" w:id="441"/>
    <w:p>
      <w:pPr>
        <w:spacing w:after="0"/>
        <w:ind w:left="0"/>
        <w:jc w:val="both"/>
      </w:pPr>
      <w:r>
        <w:rPr>
          <w:rFonts w:ascii="Times New Roman"/>
          <w:b w:val="false"/>
          <w:i w:val="false"/>
          <w:color w:val="000000"/>
          <w:sz w:val="28"/>
        </w:rPr>
        <w:t>
      3. По критерию "Рассмотрение повторных обоснованных жалоб и заявлений";</w:t>
      </w:r>
    </w:p>
    <w:bookmarkEnd w:id="441"/>
    <w:bookmarkStart w:name="z487" w:id="442"/>
    <w:p>
      <w:pPr>
        <w:spacing w:after="0"/>
        <w:ind w:left="0"/>
        <w:jc w:val="both"/>
      </w:pPr>
      <w:r>
        <w:rPr>
          <w:rFonts w:ascii="Times New Roman"/>
          <w:b w:val="false"/>
          <w:i w:val="false"/>
          <w:color w:val="000000"/>
          <w:sz w:val="28"/>
        </w:rPr>
        <w:t>
      4. По критерию "Внутренний контроль за качеством рассмотрения жалоб и заявлений".</w:t>
      </w:r>
    </w:p>
    <w:bookmarkEnd w:id="442"/>
    <w:bookmarkStart w:name="z488" w:id="443"/>
    <w:p>
      <w:pPr>
        <w:spacing w:after="0"/>
        <w:ind w:left="0"/>
        <w:jc w:val="both"/>
      </w:pPr>
      <w:r>
        <w:rPr>
          <w:rFonts w:ascii="Times New Roman"/>
          <w:b w:val="false"/>
          <w:i w:val="false"/>
          <w:color w:val="000000"/>
          <w:sz w:val="28"/>
        </w:rPr>
        <w:t>
      Выводы и рекомендации:</w:t>
      </w:r>
    </w:p>
    <w:bookmarkEnd w:id="443"/>
    <w:bookmarkStart w:name="z489" w:id="444"/>
    <w:p>
      <w:pPr>
        <w:spacing w:after="0"/>
        <w:ind w:left="0"/>
        <w:jc w:val="both"/>
      </w:pPr>
      <w:r>
        <w:rPr>
          <w:rFonts w:ascii="Times New Roman"/>
          <w:b w:val="false"/>
          <w:i w:val="false"/>
          <w:color w:val="000000"/>
          <w:sz w:val="28"/>
        </w:rPr>
        <w:t>
      __________________________________________________________________</w:t>
      </w:r>
    </w:p>
    <w:bookmarkEnd w:id="444"/>
    <w:bookmarkStart w:name="z490" w:id="445"/>
    <w:p>
      <w:pPr>
        <w:spacing w:after="0"/>
        <w:ind w:left="0"/>
        <w:jc w:val="both"/>
      </w:pPr>
      <w:r>
        <w:rPr>
          <w:rFonts w:ascii="Times New Roman"/>
          <w:b w:val="false"/>
          <w:i w:val="false"/>
          <w:color w:val="000000"/>
          <w:sz w:val="28"/>
        </w:rPr>
        <w:t>
      Руководитель Уполномоченного органа ____________ ________________________</w:t>
      </w:r>
    </w:p>
    <w:bookmarkEnd w:id="445"/>
    <w:bookmarkStart w:name="z491" w:id="446"/>
    <w:p>
      <w:pPr>
        <w:spacing w:after="0"/>
        <w:ind w:left="0"/>
        <w:jc w:val="both"/>
      </w:pPr>
      <w:r>
        <w:rPr>
          <w:rFonts w:ascii="Times New Roman"/>
          <w:b w:val="false"/>
          <w:i w:val="false"/>
          <w:color w:val="000000"/>
          <w:sz w:val="28"/>
        </w:rPr>
        <w:t>
      (подпись) (расшифровка подписи)</w:t>
      </w:r>
    </w:p>
    <w:bookmarkEnd w:id="446"/>
    <w:bookmarkStart w:name="z492" w:id="447"/>
    <w:p>
      <w:pPr>
        <w:spacing w:after="0"/>
        <w:ind w:left="0"/>
        <w:jc w:val="both"/>
      </w:pPr>
      <w:r>
        <w:rPr>
          <w:rFonts w:ascii="Times New Roman"/>
          <w:b w:val="false"/>
          <w:i w:val="false"/>
          <w:color w:val="000000"/>
          <w:sz w:val="28"/>
        </w:rPr>
        <w:t>
      "____" ______________ 20 ___ г.</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5" w:id="448"/>
    <w:p>
      <w:pPr>
        <w:spacing w:after="0"/>
        <w:ind w:left="0"/>
        <w:jc w:val="left"/>
      </w:pPr>
      <w:r>
        <w:rPr>
          <w:rFonts w:ascii="Times New Roman"/>
          <w:b/>
          <w:i w:val="false"/>
          <w:color w:val="000000"/>
        </w:rPr>
        <w:t xml:space="preserve"> Операционная оценка по критерию "Внутренний контроль за качеством рассмотрения жалоб и заявлений"</w:t>
      </w:r>
    </w:p>
    <w:bookmarkEnd w:id="448"/>
    <w:bookmarkStart w:name="z496" w:id="449"/>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449"/>
    <w:bookmarkStart w:name="z497" w:id="450"/>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до 100% от общего количества жалоб и заявлений, рассмотренных с нарушением сроков, то государственному органу присваиваются 10 баллов;</w:t>
      </w:r>
    </w:p>
    <w:bookmarkEnd w:id="450"/>
    <w:bookmarkStart w:name="z498" w:id="451"/>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до 89,9% от общего количества жалоб и заявлений, рассмотренных с нарушением сроков, то государственному органу присваиваются 8 баллов;</w:t>
      </w:r>
    </w:p>
    <w:bookmarkEnd w:id="451"/>
    <w:bookmarkStart w:name="z499" w:id="452"/>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до 79,9% от общего количества жалоб и заявлений, рассмотренных с нарушением сроков, то государственному органу присваиваются 6 баллов;</w:t>
      </w:r>
    </w:p>
    <w:bookmarkEnd w:id="452"/>
    <w:bookmarkStart w:name="z500" w:id="453"/>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до 69,9% от общего количества жалоб и заявлений, рассмотренных с нарушением сроков, то государственному органу присваиваются 4 балла;</w:t>
      </w:r>
    </w:p>
    <w:bookmarkEnd w:id="453"/>
    <w:bookmarkStart w:name="z501" w:id="45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до 59,9% от общего количества жалоб и заявлений, рассмотренных с нарушением сроков, то государственному органу присваиваются 1балл;</w:t>
      </w:r>
    </w:p>
    <w:bookmarkEnd w:id="454"/>
    <w:bookmarkStart w:name="z502" w:id="45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от общего количества жалоб и заявлений, рассмотренных с нарушением сроков, то государственному органу присваиваются 0 баллов.</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456"/>
    <w:p>
      <w:pPr>
        <w:spacing w:after="0"/>
        <w:ind w:left="0"/>
        <w:jc w:val="left"/>
      </w:pPr>
      <w:r>
        <w:rPr>
          <w:rFonts w:ascii="Times New Roman"/>
          <w:b/>
          <w:i w:val="false"/>
          <w:color w:val="000000"/>
        </w:rPr>
        <w:t xml:space="preserve">                    Таблица разногласий по результатам операционной оценки по</w:t>
      </w:r>
      <w:r>
        <w:br/>
      </w:r>
      <w:r>
        <w:rPr>
          <w:rFonts w:ascii="Times New Roman"/>
          <w:b/>
          <w:i w:val="false"/>
          <w:color w:val="000000"/>
        </w:rPr>
        <w:t xml:space="preserve">                         направлению_____________________________________</w:t>
      </w:r>
      <w:r>
        <w:br/>
      </w:r>
      <w:r>
        <w:rPr>
          <w:rFonts w:ascii="Times New Roman"/>
          <w:b/>
          <w:i w:val="false"/>
          <w:color w:val="000000"/>
        </w:rPr>
        <w:t xml:space="preserve">                         ___________________________________________________</w:t>
      </w:r>
      <w:r>
        <w:br/>
      </w:r>
      <w:r>
        <w:rPr>
          <w:rFonts w:ascii="Times New Roman"/>
          <w:b/>
          <w:i w:val="false"/>
          <w:color w:val="000000"/>
        </w:rPr>
        <w:t xml:space="preserve">                               (оцениваемый государственный орган)</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12"/>
        <w:gridCol w:w="3075"/>
        <w:gridCol w:w="2407"/>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457"/>
    <w:p>
      <w:pPr>
        <w:spacing w:after="0"/>
        <w:ind w:left="0"/>
        <w:jc w:val="both"/>
      </w:pPr>
      <w:r>
        <w:rPr>
          <w:rFonts w:ascii="Times New Roman"/>
          <w:b w:val="false"/>
          <w:i w:val="false"/>
          <w:color w:val="000000"/>
          <w:sz w:val="28"/>
        </w:rPr>
        <w:t>
      Общий балл с учетом итогов обжалования составил _____.</w:t>
      </w:r>
    </w:p>
    <w:bookmarkEnd w:id="457"/>
    <w:bookmarkStart w:name="z507" w:id="458"/>
    <w:p>
      <w:pPr>
        <w:spacing w:after="0"/>
        <w:ind w:left="0"/>
        <w:jc w:val="both"/>
      </w:pPr>
      <w:r>
        <w:rPr>
          <w:rFonts w:ascii="Times New Roman"/>
          <w:b w:val="false"/>
          <w:i w:val="false"/>
          <w:color w:val="000000"/>
          <w:sz w:val="28"/>
        </w:rPr>
        <w:t>
      Председатель комиссии, должность</w:t>
      </w:r>
    </w:p>
    <w:bookmarkEnd w:id="458"/>
    <w:bookmarkStart w:name="z508" w:id="459"/>
    <w:p>
      <w:pPr>
        <w:spacing w:after="0"/>
        <w:ind w:left="0"/>
        <w:jc w:val="both"/>
      </w:pPr>
      <w:r>
        <w:rPr>
          <w:rFonts w:ascii="Times New Roman"/>
          <w:b w:val="false"/>
          <w:i w:val="false"/>
          <w:color w:val="000000"/>
          <w:sz w:val="28"/>
        </w:rPr>
        <w:t>
      (дата) (подпись) (ФИО)</w:t>
      </w:r>
    </w:p>
    <w:bookmarkEnd w:id="459"/>
    <w:bookmarkStart w:name="z509" w:id="460"/>
    <w:p>
      <w:pPr>
        <w:spacing w:after="0"/>
        <w:ind w:left="0"/>
        <w:jc w:val="both"/>
      </w:pPr>
      <w:r>
        <w:rPr>
          <w:rFonts w:ascii="Times New Roman"/>
          <w:b w:val="false"/>
          <w:i w:val="false"/>
          <w:color w:val="000000"/>
          <w:sz w:val="28"/>
        </w:rPr>
        <w:t>
      С итогами обжалования ознакомлен:</w:t>
      </w:r>
    </w:p>
    <w:bookmarkEnd w:id="460"/>
    <w:bookmarkStart w:name="z510" w:id="461"/>
    <w:p>
      <w:pPr>
        <w:spacing w:after="0"/>
        <w:ind w:left="0"/>
        <w:jc w:val="both"/>
      </w:pPr>
      <w:r>
        <w:rPr>
          <w:rFonts w:ascii="Times New Roman"/>
          <w:b w:val="false"/>
          <w:i w:val="false"/>
          <w:color w:val="000000"/>
          <w:sz w:val="28"/>
        </w:rPr>
        <w:t>
      Представитель государственного органа, должность</w:t>
      </w:r>
    </w:p>
    <w:bookmarkEnd w:id="461"/>
    <w:bookmarkStart w:name="z511" w:id="462"/>
    <w:p>
      <w:pPr>
        <w:spacing w:after="0"/>
        <w:ind w:left="0"/>
        <w:jc w:val="both"/>
      </w:pPr>
      <w:r>
        <w:rPr>
          <w:rFonts w:ascii="Times New Roman"/>
          <w:b w:val="false"/>
          <w:i w:val="false"/>
          <w:color w:val="000000"/>
          <w:sz w:val="28"/>
        </w:rPr>
        <w:t>
      (дата) (подпись) (ФИО)</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 юридическими</w:t>
            </w:r>
            <w:r>
              <w:br/>
            </w:r>
            <w:r>
              <w:rPr>
                <w:rFonts w:ascii="Times New Roman"/>
                <w:b w:val="false"/>
                <w:i w:val="false"/>
                <w:color w:val="000000"/>
                <w:sz w:val="20"/>
              </w:rPr>
              <w:t>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463"/>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центрального</w:t>
            </w:r>
            <w:r>
              <w:br/>
            </w:r>
            <w:r>
              <w:rPr>
                <w:rFonts w:ascii="Times New Roman"/>
                <w:b w:val="false"/>
                <w:i w:val="false"/>
                <w:color w:val="000000"/>
                <w:sz w:val="20"/>
              </w:rPr>
              <w:t>государственного/местного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w:t>
            </w:r>
            <w:r>
              <w:br/>
            </w:r>
            <w:r>
              <w:rPr>
                <w:rFonts w:ascii="Times New Roman"/>
                <w:b w:val="false"/>
                <w:i w:val="false"/>
                <w:color w:val="000000"/>
                <w:sz w:val="20"/>
              </w:rPr>
              <w:t>(отчетный период)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операционной оценки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464"/>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направлениям операционной оценки:</w:t>
      </w:r>
    </w:p>
    <w:bookmarkEnd w:id="464"/>
    <w:bookmarkStart w:name="z517" w:id="465"/>
    <w:p>
      <w:pPr>
        <w:spacing w:after="0"/>
        <w:ind w:left="0"/>
        <w:jc w:val="both"/>
      </w:pPr>
      <w:r>
        <w:rPr>
          <w:rFonts w:ascii="Times New Roman"/>
          <w:b w:val="false"/>
          <w:i w:val="false"/>
          <w:color w:val="000000"/>
          <w:sz w:val="28"/>
        </w:rPr>
        <w:t>
      1. Оценка по направлению "Качество оказания государственных услуг";</w:t>
      </w:r>
    </w:p>
    <w:bookmarkEnd w:id="465"/>
    <w:bookmarkStart w:name="z518" w:id="466"/>
    <w:p>
      <w:pPr>
        <w:spacing w:after="0"/>
        <w:ind w:left="0"/>
        <w:jc w:val="both"/>
      </w:pPr>
      <w:r>
        <w:rPr>
          <w:rFonts w:ascii="Times New Roman"/>
          <w:b w:val="false"/>
          <w:i w:val="false"/>
          <w:color w:val="000000"/>
          <w:sz w:val="28"/>
        </w:rPr>
        <w:t>
      2. Оценка по направлению "Открытость государственного органа";</w:t>
      </w:r>
    </w:p>
    <w:bookmarkEnd w:id="466"/>
    <w:bookmarkStart w:name="z519" w:id="467"/>
    <w:p>
      <w:pPr>
        <w:spacing w:after="0"/>
        <w:ind w:left="0"/>
        <w:jc w:val="both"/>
      </w:pPr>
      <w:r>
        <w:rPr>
          <w:rFonts w:ascii="Times New Roman"/>
          <w:b w:val="false"/>
          <w:i w:val="false"/>
          <w:color w:val="000000"/>
          <w:sz w:val="28"/>
        </w:rPr>
        <w:t>
      3. Оценка по направлению "Качество рассмотрения жалоб и заявлений".</w:t>
      </w:r>
    </w:p>
    <w:bookmarkEnd w:id="467"/>
    <w:bookmarkStart w:name="z520" w:id="468"/>
    <w:p>
      <w:pPr>
        <w:spacing w:after="0"/>
        <w:ind w:left="0"/>
        <w:jc w:val="both"/>
      </w:pPr>
      <w:r>
        <w:rPr>
          <w:rFonts w:ascii="Times New Roman"/>
          <w:b w:val="false"/>
          <w:i w:val="false"/>
          <w:color w:val="000000"/>
          <w:sz w:val="28"/>
        </w:rPr>
        <w:t>
      Выводы и рекомендации:</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3347"/>
        <w:gridCol w:w="6417"/>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 подписи)</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 подписи)</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