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974e" w14:textId="bfa9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операционной оценки по блоку достижения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нормативное постановление Счетного комитета по контролю за исполнением республиканского бюджета от 26 февраля 2020 года № 1-НҚ и приказ Первого заместителя Премьер-Министра Республики Казахстан – Министра финансов Республики Казахстан от 26 февраля 2020 года № 201. Зарегистрирован в Министерстве юстиции Республики Казахстан 27 февраля 2020 года № 20072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столицы, утвержденной Указом Президента Республики Казахстан от 19 марта 2010 года № 954, Счетный комитет по контролю за исполнением республиканского бюджета (далее – Счетный комитет) ПОСТАНОВЛЯЕТ и Первый заместитель Премьер-Министра Республики Казахстан - Министр финансов Республики Казахстан ПРИКАЗЫВАЕТ: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операционной оценки по блоку достижения целей.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Счетного комитета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нормативного постановления и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нормативного постановления и приказа на интернет-ресурсе Счетного комитета.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нормативного постановления и приказа возложить на Руководителя аппарата Счетного комитета и курирующего вице-министра финансов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нормативное постановление и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34"/>
        <w:gridCol w:w="6466"/>
      </w:tblGrid>
      <w:tr>
        <w:trPr>
          <w:trHeight w:val="30" w:hRule="atLeast"/>
        </w:trPr>
        <w:tc>
          <w:tcPr>
            <w:tcW w:w="5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___ А. Смаилов</w:t>
            </w:r>
          </w:p>
          <w:bookmarkEnd w:id="7"/>
        </w:tc>
        <w:tc>
          <w:tcPr>
            <w:tcW w:w="6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Счетного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 по контролю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_____ Н. Годунова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Счетного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1-НҚ /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2020 года № 201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операционной оценки по блоку достижения целей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операционной оценки по блоку достижения целей (далее – 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 и столицы, утвержденной Указом Президента Республики Казахстан от 19 марта 2010 года № 954 (далее – Система оценки).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определения: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корректировка плановых значений индикатора – снижение плановых значений целевых индикаторов стратегического плана;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динамика фактического исполнения целевого индикатора – отсутствие ухудшения фактического исполнения целевых индикаторов стратегического плана по сравнению с фактом прошлого периода, за исключением случаев невыполнения мероприятий и обязательств, обусловленных независящими от деятельности государственного органа факторами;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перевыполнение индикатора – перевыполнение фактического значения индикатора от планового на 25% и более;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эффективность исполнения бюджетной программы – достижение поставленных целей с наименьшими издержками, определяется соизмерением (отношением) результатов с затратами;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прямой результат – количественная характеристика объема выполняемых государственных функций, полномочий и оказываемых государственных услуг в пределах предусмотренных бюджетных средств, достижение которых полностью зависит от деятельности организации, осуществляющей данные функции, полномочия или оказывающей услуги;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конечный результат – показатель бюджетной программы, количественно измеряющий достижение цели стратегического плана, программы развития территории и (или) бюджетной программы, обусловленный достижением прямых результатов деятельности государственного органа.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предназначена для определения эффективности мер, принимаемых государственными органами по развитию курируемой отрасли/сфер/региона, а также по использованию бюджетных средств.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Операционная оценка по блоку достижения целей осуществляется согласно Графику проведения операционной оценки эффективности деятельности государственных органов (далее – График оценки), утверждаемому Администрацией Президента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Операционная оценка по блоку достижения целей осуществляется следующими государственными органами (далее – уполномоченные на оценку государственные органы):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Администрацией Президента Республики Казахстан – операционная оценка эффективности центральных государственных органов, непосредственно подчиненных и подотчетных Президенту Республики Казахстан;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Канцелярией Премьер-Министра Республики Казахстан – операционная оценка эффективности уполномоченного органа по исполнению бюджета;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Министерством финансов Республики Казахстан (далее – уполномоченный орган по исполнению бюджета) – оценка эффективности исполнения бюджетных программ и их взаимосвязь с целями стратегического плана центральных государственных органов, эффективности местных исполнительных органов по достижению показателей бюджетных программ, качества и содержания публикаций Гражданского бюджета центральных государственных и местных исполнительных органов, оценка использования новых практик бюджетирования (бюджета народного участия) местных исполнительных органов, а также перепроверка отчетных данных центральных государственных и местных исполнительных органов по реализации бюджетных программ;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Счетным комитетом по контролю за исполнением республиканского бюджета (далее – Счетный комитет) – оценка эффективности государственных органов по достижению целей стратегических планов и программ развития территорий.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оценки эффективности местных исполнительных органов по достижению показателей бюджетных программ, качества и содержания публикаций Гражданского бюджета центральных государственных и местных исполнительных органов, оценки использования новых практик бюджетирования (бюджета народного участия), перепроверки отчетных данных центральных государственных органов по реализации бюджетных программ в уполномоченном органе по исполнению бюджета создается рабочая группа (далее – Рабочая группа по исполнению бюджета), являющаяся подгруппой Комиссии по ежегодной оценке. Состав Рабочей группы утверждается приказом уполномоченного органа по исполнению бюджета или приказом ведомства уполномоченного органа по исполнению бюджета.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 информации для операционной оценки по блоку достижения целей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Оцениваемые государственные органы ежегодно в сроки, установленные Графиком оценки, представляют в уполномоченные на оценку государственные органы отчетную информацию на электронных и бумажных носителях по итогам отчетного (календарного) года: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 взаимосвязи целей, целевых индикаторов с бюджетными программами центрального государственного органа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информацию о достижении прямых результатов оцениваемых бюджетных программ развития (местные исполнительные органы)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об исполнении требований к содержанию и порядку размещения публикаций Гражданского бюджета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пояснительную записку (местные исполнительные органы).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о достижении прямых результатов оцениваемых бюджетных программ развития местными исполнительными органами указывается сводная информация о полученных средствах по целевым трансфертам развития и достигнутых результатах в рамках каждой государственной программы (план и факт: построено, отремонтировано объектов образования, здравоохранения, социального значения, квадратных метров жилья, дорог, тепло-, водо-, газо-, электроснабжения). Также предоставляется информация об использовании новых практик бюджетирования (бюджет народного участия).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Оцениваемыми государственными органами показатели фактического исполнения целевых индикаторов стратегического плана формируются с учетом математического округления до двух знаков после запятой.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Органы государственного аудита и финансового контроля представляют в уполномоченный орган по исполнению бюджета информацию о результатах государственного аудита и исполнении предписаний и постановлений органов государственного аудита и финансового контроля,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Операционная оценка по блоку достижения целей осуществляется на основании, представленной отчетной информации, а также размещенных согласно Графику оценки на их официальных интернет – ресурсах: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стратегических планов центральных государственных органов;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 развития территорий местных исполнительных органов;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отчетов о реализации стратегических планов;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отчетов о реализации программ развития территорий, на основании базового перечня показателей для местных исполнительных органов;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статистического отчета уполномоченного органа по исполнению бюджета об исполнении бюджета оцениваемых центральных государственных и местных исполнительных органов;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статистических и ведомственных данных;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международных рейтингов;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данных о Гражданском бюджете;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других источников (при наличии).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Перепроверка данных, содержащихся в отчетной информации оцениваемых государственных органов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Уполномоченные на оценку государственные органы проводят перепроверку данных, содержащихся в отчетной информации оцениваемых государственных органов на предмет их достоверности.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Достоверность данных обеспечивается оцениваемыми государственными органами и подтверждается статистическими и ведомственными данными, международными показателями конкурентоспособности, а также отчетными данными отраслевых центральных государственных органов.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 уполномоченными на оценку государственными органами осуществляется перепроверка данных, содержащихся в отчетной информации оцениваемых государственных органов (далее – перепроверка). При этом отчетная информация оцениваемых государственных органов, подлежащих перепроверке,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43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Перепроверка проводится на предмет определения достоверности представленной информации по реализации стратегических планов/программ развития территорий и бюджетных программ.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Процедура перепроверки состоит из сбора и анализа подтверждающих документов (ведомственные отчеты, акты выполненных работ и оказанных услуг, протокола, письма), а также с выходом в оцениваемые государственные органы. По итогам перепроверки данных, содержащихся в отчетной информации, составляется акт сверки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 – Акт сверки).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рамках перепроверки уполномоченные на оценку государственные органы получают электронные копии подтверждающих документов, за исключением документов, имеющих гриф секретности, а также пометку "Для служебного пользования".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по исполнению бюджета ежегодно по результатам перепроверки показателей достижения результатов бюджетных программ центральных государственных органов в срок до 10 апреля предоставляет Акт сверки в Счетный комитет.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Процедура определения своевременности, полноты и достоверности отчетной информации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Оцениваемый государственный орган обеспечивает своевременное предоставление полной и достоверной отчетной информации в соответствии с Графиком оценки.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представления оцениваемым государственным органом в уполномоченные на оценку государственные органы несвоевременной, недостоверной отчетной информации из итоговой оценки оцениваемого государственного органа по данному блоку вычитаются штрафные баллы.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Несвоевременной признается отчетная информация, представленная/размещенная после срока, предусмотренного Графиком оценки.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представление/размещение оцениваемым государственным органом несвоевременной отчетной информации производится вычитание 1,5 штрафных балла.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представление/размещение оцениваемым государственным органом неполной отчетной информации производится вычитание 2 штрафных баллов.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Неполной признается отчетная информация, в которой отсутствуют элементы (приложения, разделы, таблицы), предусмотренные установленными требованиями к структуре отчетной информации.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представление/размещение оцениваемым государственным органом недостоверной отчетной информации производится вычитание 0,2 штрафных балла за каждый зафиксированный факт. Недостоверной признается отчетная информация, в ходе перепроверки которой выявлены несоответствующие действительности факты.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недостоверной информации производится вычет не более 2 (двух) баллов по достижению целей стратегического плана государственного органа или программы развития территорий и не более 2 (двух) баллов по достижению показателей бюджетных программ.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представление/размещение повторной, с учетом Акта сверки предыдущего отчетного года, недостоверной отчетной информации оцениваемого государственного органа производится вычитание 0,5 штрафных баллов за каждый зафиксированный факт.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вычитаемых штрафных баллов не превышает 6,5 балла.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Факты предоставления недостоверной информации фиксируются в Акте сверки по итогам перепроверки данных.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отсутствия методики расчета по целевому индикатору, производится вычитание 0,5 штрафных балла за каждый зафиксированный факт.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случае, если по целевому индикатору программы развития территорий местного исполнительного органа отмечается перевыполнение фактического показателя от планового значения на 25% и более, то производится вычитание 0,5 штрафных балла за каждый зафиксированный факт перевыполнения плановых значений.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учитываются штрафные баллы по перевыполнению показателей Базового перечня: снижение материнской смертности (количество случаев на 100 тысяч родившихся живыми), снижение младенческой смертности (количество случаев на 1 тысячу родившихся живыми) и уровень преступности на 10 000 населения (%).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случае, если по показателям прямых и конечных результатов бюджетных программ отмечается перевыполнение фактических значений от плановых более, чем на 5%, то производится вычитание 0,2 штрафных балла за каждый зафиксированный факт перевыполнения плановых значений.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Информация о вычетах отражается в Заключении в разделе "Вычет баллов" центрального государственного органа/местного исполнительного органа.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Операционная оценка центральных государственных органов по блоку достижения целей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Операционная оценка по блоку достижения целей осуществляется посредством определения уровня достижения целей стратегического плана государственного органа и эффективности исполнения бюджетных программ.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Операционная оценка эффективности деятельности центральных государственных органов осуществляется по следующим критериям: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целей стратегического плана;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эффективность исполнения бюджетных программ в достижении цели стратегического плана;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взаимосвязь цели стратегического плана с бюджетными программами;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качество и содержание публикации Гражданского бюджета.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Заключение о результатах операционной оценки по блоку достижения целей центрального государственного органа формируется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77"/>
    <w:bookmarkStart w:name="z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критерию "Аi" "Достижение целей стратегического плана"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по достижению целей стратегических планов центральных государственных органов осуществляется Счетным комитетом.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осуществляется посредством определения уровня достижения целей стратегического плана государственного органа.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по критерию "Аi" "Достижение цели стратегического плана" рассчитывается по следующей формуле: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14351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hj – коэффициент достижения каждого целевого индикатора, предусмотренного в достижении соответствующей цели стратегического плана;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целевых индикаторов, предусмотренных для достижения соответствующей цели стратегического плана.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характер динамики целевого индикатора положительный, коэффициент достижения каждого целевого индикатора, предусмотренного в достижении соответствующей цели стратегического плана, рассчитывается путем соотношения фактического исполнения к плановому значению.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характер динамики целевого индикатора отрицательный, коэффициент достижения каждого целевого индикатора предусмотренного в достижении соответствующей цели стратегического плана, рассчитывается путем соотношения планового значения к фактическому исполнению.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 ≥ 1, то hj = 1,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 &lt; 1, то hj = соотношение факта к плановому значению/соотношения планового значения к фактическому исполнению;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 ˂ 0, то hj = 0.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индикатор, не имеющий планового значения на отчетный период, в расчет коэффициента достижения цели стратегического плана не принимается.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снижение плановых значений целевых индикаторов и показателей результатов на соответствующий финансовый год, за исключением случаев невыполнения мероприятий и обязательств, обусловленных независящими от деятельности государственного органа факторами (поручений Правительства, последствий чрезвычайных ситуаций).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единица измерения целевого индикатора является время (час: минута), то при расчете достижения индикатора учитывается единый формат единицы измерения (часы или минуты).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представления данных за 12 месяцев, целевой индикатор в расчет коэффициента достижения цели стратегического плана не принимается.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индикаторы, источниками данных по которым являются официальные статистические данные, не взятые в расчет, в связи с их отсутствием, учитываются в следующем отчетном и оцениваемом периоде с отлагательным эффектом при наличии и публикации официальных статистических данных.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принимается к расчету целевой индикатор, плановое и фактическое значения которого равны 0 (при положительной динамике).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коэффициента достижения целей стратегического плана учитывается наличие фактов перевыполнения индикатора, корректировок плановых значений индикатора в сторону снижения, отсутствие положительной динамики факта по сравнению с фактом прошлого года.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указанных фактов результат достижения целевого индикатора hj умножается на коэффициент 0,9 (за исключением случаев корректировок плановых значений индикатора в сторону снижения и/или их недостижения (невыполнения мероприятий и обязательств), обусловленных независящими от деятельности государственного органа факторами (поручений Правительства, последствий чрезвычайных ситуаций).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факт перевыполнения превышает 100%, результат достижения целевого индикатора hj умножается на коэффициент 0,8.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критерию "Bi" "Эффективность исполнения бюджетных программ в достижении цели стратегического плана"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эффективности государственных органов по достижению показателей бюджетных программ осуществляется уполномоченным государственным органом по исполнению бюджета.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критерию Bi оценивается эффективность реализации намеченных результатов бюджетных программ, предусмотренных для достижения стратегической цели.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Расчет критерия Bi "Эффективность исполнения бюджетных программ в достижении цели стратегического плана" осуществляется по следующей формуле: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13589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rz – коэффициент эффективности исполнения каждой бюджетной программы в достижении цели;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количество бюджетных программ в достижении цели.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эффективности исполнения каждой бюджетной программы в достижении цели (rz) рассчитывается путем деления среднеарифметического значения коэффициентов достижения показателей прямых и конечных результатов на коэффициент освоения бюджетных средств бюджетной программы.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перевыполнения показателей достижения прямых и конечных результатов, учитывается по показателю значение, не превышающее 100%.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программам, по которым освоение средств составило 90% и меньше, а достижение результатов выше, коэффициент эффективности исполнения будет составлять 0,9.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по программе средства освоены на 84,5%, а результаты достигнуты на 100%, коэффициент эффективности исполнения бюджетной программы составит 1,2 (100/84,5).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Другой пример: средства освоены на 63%, результаты достигнуты на 75%, коэффициент эффективности исполнения бюджетной программы составит 1,2 (75/63).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к таким программам применяется коэффициент эффективности исполнения 0,9.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Оценке подлежат все бюджетные программы (за исключением субвенций), участвующие в достижении целей и/или целевых индикаторов стратегического плана государственного органа.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трансфертам и распределяемым бюджетным программам у администратора бюджетных программ, направляющего трансферты и распределяющего распределяемые бюджетные программы оцениваются показатели конечных результатов.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администраторов бюджетных программ, получающих средства за счет распределяемых бюджетных программ оцениваются показатели прямых результатов.</w:t>
      </w:r>
    </w:p>
    <w:bookmarkEnd w:id="117"/>
    <w:bookmarkStart w:name="z12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критерию "Сi" "Взаимосвязь цели стратегического плана с бюджетными программами"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взаимосвязи цели стратегического плана с показателями бюджетных программ осуществляется уполномоченным государственным органом по исполнению бюджета.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критерию "Сi" оценивается степень взаимосвязи цели стратегического плана с показателями реализуемых бюджетных программ.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Коэффициент взаимосвязи цели стратегического плана с бюджетными программами определяется экспертным путем, при анализе каждой бюджетной программы на взаимосвязь и соответствие.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если по бюджетной программе 2 из 10 показателей не характеризуют достижение цели и/или целевых индикаторов, то коэффициент взаимосвязи необходимо рассчитать отношением 8/10. В данном случае коэффициент взаимосвязи будет равен 0,8.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взаимосвязи каждой цели рассчитывается среднеарифметическим значением взаимосвязи всех участвующих в ее достижении бюджетных программ.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13716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Сi – коэффициент взаимосвязи цели стратегического плана с бюджетными программами;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Сr – коэффициент взаимосвязи бюджетной программы в достижении цели;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количество бюджетных программ в достижении цели.</w:t>
      </w:r>
    </w:p>
    <w:bookmarkEnd w:id="128"/>
    <w:bookmarkStart w:name="z13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Оценка по критерию "E" "Качество и содержание публикации Гражданского бюджета"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 данному критерию оценивается соблюдение требований по публикации на официальных интернет-ресурсах государственных органов Гражданского бюджета, в целях доступного информирования общества о формировании и исполнении выделенных бюджетных средств, формирования у населения заинтересованности в бюджетном процессе.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и представления гражданского бюджета на стадиях бюджетного планирования и исполнения бюджетов,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9 января 2018 года № 15 (зарегистрирован в Реестре государственной регистрации нормативных правовых актов № 16261) (далее – Правила).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полного соответствия содержания интернет-ресурсов требованиям утвержденных Правил по Гражданскому бюджету штрафные баллы не применяются; при соответствии на 90% отнимается 0,2 штрафного балла; на 80% – 0,4 балла, то есть с увеличением штрафного балла на каждый уровень снижения соответствия. Требования к размещению Гражданского бюджета и расчет удельного веса на предмет соответствия утвержденных Правил указаны в приложении 3 к Методике.</w:t>
      </w:r>
    </w:p>
    <w:bookmarkEnd w:id="132"/>
    <w:bookmarkStart w:name="z13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Итоговый расчет достижения цели стратегического плана и эффективности исполнения бюджетных программ центральных государственных органов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Формула расчета достижения цели стратегического плана и показателей бюджетных программ в достижении цели: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Ri = (Ai + Bi)/2 × Сi ,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 – коэффициент достижения цели стратегического плана;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коэффициент эффективности исполнения бюджетных программ в достижении целей стратегического плана;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Сi – коэффициент взаимосвязи цели стратегического плана с бюджетными программами.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Коэффициент оценки эффективности достижения целей и показателей бюджетных программ центральных государственных органов формируется с учетом математического округления до двух знаков после запятой.</w:t>
      </w:r>
    </w:p>
    <w:bookmarkEnd w:id="140"/>
    <w:bookmarkStart w:name="z14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Общая оценка по "Достижению цели" центральных государственных органов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Общая оценка эффективности по "Достижению цели" центральных государственных органов определяется по следующей формуле: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43307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RЦГО – итоговая оценка эффективности достижения целей и показателей бюджетных программ центрального государственного органа;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Ri – коэффициент достижения цели стратегического плана и показателей бюджетных программ в достижении цели;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целей стратегического плана;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штрафные баллы;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штрафной балл по критерию "Качество и содержание публикации по Гражданскому бюджету".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Итоговый балл операционной оценки по блоку достижения целей центральных государственных органов формируется с учетом математического округления до двух знаков после запятой.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соответствии с полученным результатом оценки определяется степень эффективности деятельности государственного органа по достижению целей.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степень эффективности государственного органа соответствует показателю оценки от 90 до 100 баллов, средняя степень – от 70 до 89,99 балла, низкая степень – от 50 до 69,99 балла. Неэффективной признается деятельность государственного органа, набравшего по результатам оценки менее 50 баллов.</w:t>
      </w:r>
    </w:p>
    <w:bookmarkEnd w:id="152"/>
    <w:bookmarkStart w:name="z15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Операционная оценка достижения целей стратегического плана Национального Банка Республики Казахстан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Операционная оценка эффективности деятельности Национального Банка Республики Казахстан (далее – НБРК) осуществляется по критерию достижение целей стратегического плана.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Оценка достижения целей стратегического плана НБРК рассчитывается по следующей формуле: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RНБРК = (Ai * 100) - W,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 – коэффициент достижения цели стратегического плана;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штрафные баллы.</w:t>
      </w:r>
    </w:p>
    <w:bookmarkEnd w:id="159"/>
    <w:bookmarkStart w:name="z16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Операционная оценка эффективности деятельности местных исполнительных органов по блоку достижения целей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Операционная оценка осуществляется посредством определения уровня достижения целей программы развития территорий и эффективности по достижению показателей бюджетных программ.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Операционная оценка эффективности деятельности местных исполнительных органов осуществляется по следующим критериям: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целей программы развития территории;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за оцениваемый период;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достижение прямых результатов бюджетных программ развития;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эффективность исполнения бюджетной программы развития;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качество и содержание публикации Гражданского бюджета;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новых практик бюджетирования (бюджет народного участия).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деятельности местных исполнительных органов по критерию "Достижение целей программы развития территории" осуществляется Счетным комитетом.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по критериям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период", "Достижение прямых результатов бюджетной программы развития", "Качество и содержание публикаций Гражданского бюджета", "Использование новых практик бюджетирования" (бюджет народного участия) и "Эффективность исполнения бюджетной программы развития" осуществляется уполномоченным органом по исполнению бюджета.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исполнению бюджета формирует заключения по критериям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период", "Достижение прямых результатов бюджетной программы развития", "Эффективность исполнения бюджетной программы развития", "Качество и содержание публикаций Гражданского бюджета" и "Использование новых практик бюджетирования" (бюджет народного участия) и направляет в установленные графиком сроки в Счетный комитет.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Заключения о результатах операционной оценки по блоку достижения целей местных исполнительных органов формируются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соответствии с полученным результатом оценки определяется степень эффективности деятельности оцениваемого государственного органа.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степень эффективности деятельности оцениваемого государственного органа соответствует показателю оценки от 90 до 100 баллов, средняя степень – от 70 до 89,99 баллов, низкая степень – от 50 до 69,99 баллов. Неэффективной признается деятельность оцениваемого государственного органа, набравшего по результатам оценки менее 50 баллов.</w:t>
      </w:r>
    </w:p>
    <w:bookmarkEnd w:id="174"/>
    <w:bookmarkStart w:name="z180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критерию "D" "Достижение целей программы развития территории"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Расчет критерия "Достижение целей программы развития территории" осуществляется на основании соответствующего раздела программы развития территории по следующей формуле: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7"/>
    <w:p>
      <w:pPr>
        <w:spacing w:after="0"/>
        <w:ind w:left="0"/>
        <w:jc w:val="both"/>
      </w:pPr>
      <w:r>
        <w:drawing>
          <wp:inline distT="0" distB="0" distL="0" distR="0">
            <wp:extent cx="18923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коэффициент достижения целей программы развития территории;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hj – коэффициент достижения каждого целевого индикатора, предусмотренного в достижение соответствующей цели;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общее количество целевых индикаторов, предусмотренных в достижении соответствующей цели.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достижения каждого целевого индикатора, предусмотренного в достижение соответствующей цели, рассчитывается путем соотношения фактического исполнения к плановому значению.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 ≥ 1, то hj = 1,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 &lt; 1, то hj = соотношение факта к плановому значению;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 ˂ 0, то hj = 0.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расчете коэффициента достижения целей программы развития территории: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индикатор, не имеющий планового значения на отчетный период, в расчет коэффициента достижения цели не принимается;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представления данных за 12 (двенадцать) месяцев, целевой индикатор в расчет коэффициента достижения цели программы развития территории не принимается;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принимаются к расчету целевой индикатор, плановое и фактическое значения которого равны 0 (при положительной динамике).</w:t>
      </w:r>
    </w:p>
    <w:bookmarkEnd w:id="190"/>
    <w:bookmarkStart w:name="z19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критерию "L" "Отсутствие нарушений бюджетного и иного законодательства по итогам проверок программ развития органов государственного аудита и финансового контроля за оцениваемый период"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проведении оценки по критерию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 указываются: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государственного аудита и финансового контроля, которым проведены проверки;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проверок, охвативших отчетный период;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бюджетных средств государственного органа и его подведомственных учреждений, охваченных аудитом;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бюджетного и иного законодательства за отчетный период, в том числе: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нарушения;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бухгалтерского учета и финансовой отчетности;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законодательства о государственных закупках, за исключением нарушений, выявленных камеральным контролем, и сумм нарушений, которые организаторами конкурсов обжалованы в судебном порядке.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Балл по данному критерию выставляется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и определяется в виде среднего балла в разрезе администраторов бюджетных программ развития.</w:t>
      </w:r>
    </w:p>
    <w:bookmarkEnd w:id="200"/>
    <w:bookmarkStart w:name="z20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критерию "Z" "Достижение прямых результатов бюджетной программы развития"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Балл по критерию "Достижение прямых результатов бюджетной программы развития" определяется по двум показателям: "Достижение прямых результатов бюджетной программы развития" и "Качество планирования показателей результативности бюджетных программ".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Показателями прямого результата являются показатели, отражающие количественную характеристику объема выполняемых государственных функций, полномочий и оказываемых государственных услуг в пределах предусмотренных бюджетных средств по данной бюджетной программе.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 по бюджетным программам развития указывается поименный перечень бюджетных инвестиций. При этом, в случае реализации объектов продолжительного характера указывается объем выполняемых работ и услуг на текущий финансовый год, а в случае их завершения указываются наименования инвестиционных проектов, завершенных в текущем финансовом году. Объем выполняемых работ и услуг определяется в натуральном выражении.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акты выполненных объемов работ подписаны в январе следующего финансового года, необходимо учитывать прямой результат как достигнутый.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достижения прямого результата по одной бюджетной программе определяется по следующей формуле: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= F/Q * 18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балл достижения прямого результата по одной бюджетный программе;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количество фактически достигнутых показателей каждого мероприятия;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общее количество показателей бюджетных программ;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– максимальный балл достижения прямых результатов бюджетной программы развития.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балл по критерию достижения прямого результата – 20, в том числе достижение прямых результатов бюджетных программ развития – 18 баллов; обеспечение качества планирования показателей бюджетных программ – 2 балла.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фактически достигнутыми считаются показатели с результатом 80% и более.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программам, предусматривающим увеличение уставного капитала, оценка достижения результатов осуществляется по указанным в финансово-экономическом обосновании мероприятиям, реализация которых предусмотрена в оцениваемом финансовом году.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показатели прямых результатов по бюджетным программам предусматривают вместо количественных характеристик мероприятия, не позволяющие оценить достижение прямого результата, то данная бюджетная программа оценивается как результат некачественного планирования.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значение всех показателей прямых результатов в рамках одного инвестиционного проекта выводится с учетом результатов всех показателей, в том числе показателей недостигнутых администратором бюджетных программ в силу объективных, независящих от администратора бюджетных программ причин (обстоятельства непреодолимой силы), далее выводится среднее значение по всем инвестиционным проектам в рамках одной бюджетной программы.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определяется средний балл показателей прямых результатов всех бюджетных программ развития администратора местного исполнительного органа области, города республиканского значения, столицы.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по критерию определяется в виде среднего балла показателей прямых результатов по всем администраторам местных бюджетных программ развития.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перевыполнения показателей данного критерия, учитывается по показателю значение 100%.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бюджетных программ развития для аналитической информации представляются данные о сдаче (вводе) запланированных объектов в установленные сроки (план и факт) и перечень не введенных в эксплуатацию объектов в отчетный период с указанием причин задержки ввода.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 показателю "Качество планирования показателей результативности бюджетных программ" осуществляется путем анализа показателей результативности бюджетных программ, утвержденных администраторами бюджетных программ.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во всех бюджетных программах государственного органа показателей результативности, являющихся количественно измеримыми и подлежащими к оценке, а также соответствующих целям и задачам администратора бюджетных программ и документам системы государственного планирования, то присваивается максимальный балл.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бюджетной программе прямого и (или) конечного результатов, наличия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дублирование показателей бюджетной программы с показателями другой бюджетной программы, неизмеримых значений, занижение плановых значений, несоответствие показателей прямых результатов целям и задачам администратора бюджетных программ и документам системы государственного планирования, а также завышение нормативных сроков строительства (реконструкции) объектов, то присваивается 0 баллов.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определяется средний балл по всем бюджетным программам, оцениваемым по данному показателю, по которым присваивается соответствующий балл.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являются утвержденные бюджетные программы и отчеты по их реализации, а также документы, подтверждающие фактическое значение достижения прямых показателей за отчетный период, в том числе акты выполненных работ, акты о приемки объектов, накладные, акты приема передачи, заключения государственных экспертиз при разработке проектно-сметной документации.</w:t>
      </w:r>
    </w:p>
    <w:bookmarkEnd w:id="226"/>
    <w:bookmarkStart w:name="z23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Оценка по критерию "G" "Эффективность исполнения бюджетной программы развития"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Оценка по критерию "Эффективность исполнения бюджетной программы развития" осуществляется путем деления процента достижения прямого результата бюджетной программы на процент фактического освоения выделенных средств на соответствующий финансовый год.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Эффективность исполнения бюджетной программы определяется следующим образом: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 б/п = % ПР/% ОС * 18,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 б/п – эффективность исполнения бюджетной программы;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ПР – процент достижения прямого результата;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ОС – процент освоения бюджетных средств;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– максимальный балл.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результатов менее 80%, эффективность исполнения бюджетной программы считать 0 баллов.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определяется средний балл эффективности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программ.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по местному исполнительному органу оценка определяется в виде среднего балла критерия эффективности исполнения бюджетной программы развития по всем администраторам местных бюджетных программ.</w:t>
      </w:r>
    </w:p>
    <w:bookmarkEnd w:id="238"/>
    <w:bookmarkStart w:name="z24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Оценка по критерию "O" "Качество и содержание публикаций Гражданского бюджета"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данному критерию оценивается соблюдение требований по публикации на официальных интернет-ресурсах местных исполнительных органов Гражданского бюджета, а также Открытого бюджета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доступного информирования общества о формировании и исполнении республиканского и местных бюджетов, формирования у населения заинтересованности в бюджетном процессе.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случае полного соответствия содержания интернет-ресурсов требованиям утвержденных Правил – присваивается 2,0 балла; соответствия до 80% – 1 балл, ниже – 0 баллов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Методике).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"Открытые бюджеты" реализуется наряду с другими компонентами Концепции "Открытого Правительства" </w:t>
      </w:r>
      <w:r>
        <w:rPr>
          <w:rFonts w:ascii="Times New Roman"/>
          <w:b w:val="false"/>
          <w:i/>
          <w:color w:val="000000"/>
          <w:sz w:val="28"/>
        </w:rPr>
        <w:t>("Открытые данные", "Открытые НПА", "Открытый диалог" и "Оценка эффективности деятельности государственных органов")</w:t>
      </w:r>
    </w:p>
    <w:bookmarkEnd w:id="244"/>
    <w:bookmarkStart w:name="z25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Оценка по критерию "N" "Использование новых практик бюджетирования (бюджет народного участия)"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 данному критерию оценивается планирование и исполнение определенной доли бюджета региона с участием граждан, общественности (бюджет народного участия), как новый инструмент бюджетных отношений. Критерий направлен на участие населения в управлении общественными финансами, причастности его к реальному процессу принятия государственных решений и возможности повлиять на эти решения (путем формирования проектов местного значения, реализации и контроля за целевым и эффективным исполнением бюджетных средств, предусмотренных на эти цели).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наличия распределения до 5% бюджета с участием и по предложениям граждан применять бонусный корректирующий коэффициент 1,2, до 3% – 1,0.</w:t>
      </w:r>
    </w:p>
    <w:bookmarkEnd w:id="247"/>
    <w:bookmarkStart w:name="z25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Итоговый балл операционной оценки местных исполнительных органов по блоку достижения целей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Итоговый балл операционной оценки местных исполнительных органов рассчитывается по следующей формуле: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RМИО = ((0,5 × D) + (L + Z + G + O) * N) - W,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RМИО – итоговый балл операционной оценки местного исполнительного органа по блоку достижения целей;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достижение целей программы развития территории;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за оцениваемый период;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достижение прямых результатов бюджетной программы развития;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– эффективность исполнения бюджетной программы развития;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 – качество и содержание публикации Гражданского бюджета;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использование новых практик бюджетирования" (бюджет народного участия);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штрафные баллы.</w:t>
      </w:r>
    </w:p>
    <w:bookmarkEnd w:id="259"/>
    <w:bookmarkStart w:name="z265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Процедура обжалования результатов оценки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Со дня получения заключения оцениваемый государственный орган в случае несогласия с результатами оценки в течение 5 рабочих дней может направить в уполномоченные на оценку государственные органы свои возражения. По истечении установленного срока возражения оцениваемых государственных органов не принимаются.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Обжалование результатов оценки аргументируются и обосновываются с представлением подтверждающих документов. Не рассматриваются возражения без подтверждающих документов и обоснований, а также противоречащие положениям нормативных правовых актов в сфере государственного планирования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февраля 2018 года № 64 "О некоторых вопросах Системы государственного планирования в Республике Казахстан" (зарегистрирован в Реестре государственной регистрации нормативных правовых актов № 16493).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случае отсутствия возражений к результатам оценки оцениваемый государственный орган в течение 5 рабочих дней предоставляет в уполномоченные на оценку государственные органы соответствующее уведомление.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59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 для проведения процедуры обжалования в уполномоченных на оценку государственных органах формируется специальная комиссия, в состав которой не входят сотрудники, участвовавшие в оценке эффективности государственных органов, представивших возражения.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состав специальной комиссии определяются уполномоченными на оценку государственными органами самостоятельно, но не менее 5 человек.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течение пяти рабочих дней со дня получения возражений от оцениваемых государственных органов с подтверждающими документами, уполномоченными на оценку государственными органами формируются и вносятся на рассмотрение специальной комиссии Таблицы разногласий по результатам операционной оценки эффективности деятельности государственных органов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 – Таблица разногласий).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направивших возражения, представители заинтересованных отраслевых центральных государственных органов, а также сотрудники, участвовавшие в оценке государственных органов.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 результатам заседаний специальной комиссии Таблицы разногласий дорабатываются, подписываются председателем специальной комиссии и доводятся до сведения оцениваемого государственного органа.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возражений уполномоченный орган по исполнению бюджета направляет скорректированные заключения о результатах оценки эффективности достижения показателей бюджетных программ в местные исполнительные органы и Счетный комитет.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Оцениваемые государственные органы могут обжаловать итоги оценки в Администрации Президента Республики Казахстан в течение пяти рабочих дней после процедуры обжалования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62 пункту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оценки.</w:t>
      </w:r>
    </w:p>
    <w:bookmarkEnd w:id="270"/>
    <w:bookmarkStart w:name="z27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Порядок проведения оценки реорганизованных и упраздненных государственных органов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реорганизации или упразднения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органа-правопреемника в соответствии с настоящей Методикой.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реорганизации или упразднения государственного органа во втором полугодии оцениваемого года оценка его деятельности не осуществляется, а результаты анализа деятельности данного государственного органа учитываются при разработке рекомендаций и предложений, данных по итогам оценки государственному органу-правопреемнику.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1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взаимосвязи целей, целевых индикаторов с бюджетными программами центрального государственного органа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Достижение целей, целевых индикаторов и показателей бюджетных программ и подпрограмм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186"/>
        <w:gridCol w:w="789"/>
        <w:gridCol w:w="576"/>
        <w:gridCol w:w="576"/>
        <w:gridCol w:w="790"/>
        <w:gridCol w:w="576"/>
        <w:gridCol w:w="577"/>
        <w:gridCol w:w="790"/>
        <w:gridCol w:w="577"/>
        <w:gridCol w:w="895"/>
        <w:gridCol w:w="895"/>
        <w:gridCol w:w="1540"/>
        <w:gridCol w:w="105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цели, целевых индикаторов, бюджетных программ, подпрограмм, показателей конечных и прямых результатов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конечных результатов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достижения результатов показателей конечных и прямых результатов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причины недостижения показателей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1.1.*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индикатор**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конечного результата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 100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прямого результата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 102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прямого результата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прямого результата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n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n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По данной строке заполняются плановые и фактические значения по цели 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По данной строке заполняются плановые и фактические значения по целевому индикатору 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"Х" - обозначает графы, необходимые для заполнения</w:t>
      </w:r>
    </w:p>
    <w:bookmarkEnd w:id="2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9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достижении прямых результатов оцениваемых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местного исполнительного органа)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(отчетный период)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 наименование администратора бюджетных программ: _________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Бюджетная программа _________________________________________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Описание: ___________________________________________________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1"/>
        <w:gridCol w:w="514"/>
        <w:gridCol w:w="1371"/>
        <w:gridCol w:w="514"/>
        <w:gridCol w:w="514"/>
        <w:gridCol w:w="4429"/>
        <w:gridCol w:w="514"/>
        <w:gridCol w:w="2913"/>
      </w:tblGrid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бюджетной программы, запланированные за отчетный финансовый год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выполнение показателей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 показателей (графу 4/ графу 3*100 %)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проекта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недостижения результатов и неисполнения средств бюджетной программы/подтверждение достижения результата (номер и дата, наименование документа)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прямого результата, в том числе в разрезе: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области, города республиканского значения, столицы 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 (расшифровка подписи)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9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исполнении требований к содержанию и порядку размещения публикаций Гражданского бюджета на интернет-ресурсах</w:t>
      </w:r>
    </w:p>
    <w:bookmarkEnd w:id="287"/>
    <w:bookmarkStart w:name="z300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центрального государственного органа/местного исполнительного органа)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(отчетный период)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234"/>
        <w:gridCol w:w="4681"/>
        <w:gridCol w:w="1073"/>
        <w:gridCol w:w="585"/>
        <w:gridCol w:w="2049"/>
        <w:gridCol w:w="1507"/>
        <w:gridCol w:w="586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9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Разделы, стадии бюджетного процесса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требований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Периодичность, время и сроки размещения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соответствия (для центральных государственных органов)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соответствия (для местных исполнительных органов)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по факту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Порядок размещения Гражданского бюджета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Планирование бюджета (формирование, утверждение, уточнение)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Исполнение бюджета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коэффициенты/баллы: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соответствия в %: (итог графы 8/общее количество пунктов)*100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2"/>
    <w:bookmarkStart w:name="z30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Исходное значение коэффициента/балла -1</w:t>
      </w:r>
    </w:p>
    <w:bookmarkEnd w:id="2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8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результатах государственного аудита и исполнении предписаний и постановлений органов государственного аудита и финансового контроля за ______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940"/>
        <w:gridCol w:w="735"/>
        <w:gridCol w:w="735"/>
        <w:gridCol w:w="1145"/>
        <w:gridCol w:w="1349"/>
        <w:gridCol w:w="736"/>
        <w:gridCol w:w="736"/>
        <w:gridCol w:w="1759"/>
        <w:gridCol w:w="1145"/>
        <w:gridCol w:w="1142"/>
        <w:gridCol w:w="1143"/>
      </w:tblGrid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порядку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бюджетных программ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проверки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охваченных государственным аудитом средств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оцениваемый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выявленных нарушений за оцениваемый период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в сумме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 в сумме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нарушения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законодательства о бухгалтерском учете и финансовой отчетности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о государственных закупках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3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государственного аудита и финансового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(расшифровка)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2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</w:t>
      </w:r>
      <w:r>
        <w:br/>
      </w:r>
      <w:r>
        <w:rPr>
          <w:rFonts w:ascii="Times New Roman"/>
          <w:b/>
          <w:i w:val="false"/>
          <w:color w:val="000000"/>
        </w:rPr>
        <w:t>по итогам перепроверки данных, содержащихся в отчетной информации</w:t>
      </w:r>
    </w:p>
    <w:bookmarkEnd w:id="296"/>
    <w:bookmarkStart w:name="z31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центрального государственного органа/местного исполнительного органа)</w:t>
      </w:r>
    </w:p>
    <w:bookmarkEnd w:id="297"/>
    <w:bookmarkStart w:name="z31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(отчетный период)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9902"/>
        <w:gridCol w:w="1006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Вычитаемые баллы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Представление/размещение неполной информации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Представление/размещение недостоверной информации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Несвоевременность отчетной информации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отчетной информации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методик расчета целевых индикаторов (для центральных государственных органов)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Перевыполнение фактического показателя от планового значения более чем на 25 % (для местных исполнительных органов)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Согласно Графику оценки срок представления/размещения оцениваемым государственным органом отчетной информации:</w:t>
      </w:r>
    </w:p>
    <w:bookmarkEnd w:id="299"/>
    <w:bookmarkStart w:name="z31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20___ года.</w:t>
      </w:r>
    </w:p>
    <w:bookmarkEnd w:id="300"/>
    <w:bookmarkStart w:name="z31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Фактическая дата представления/размещения отчетной информации:</w:t>
      </w:r>
    </w:p>
    <w:bookmarkEnd w:id="301"/>
    <w:bookmarkStart w:name="z31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20___ года.</w:t>
      </w:r>
    </w:p>
    <w:bookmarkEnd w:id="302"/>
    <w:bookmarkStart w:name="z31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Отсутствует отчетная информация оцениваемого государственного органа.</w:t>
      </w:r>
    </w:p>
    <w:bookmarkEnd w:id="303"/>
    <w:bookmarkStart w:name="z32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 балла.</w:t>
      </w:r>
    </w:p>
    <w:bookmarkEnd w:id="304"/>
    <w:bookmarkStart w:name="z32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Представлена/размещена неполная информация, в которой отсутствуют элементы (приложения, разделы, таблицы, значения показателей), предусмотренные установленными требованиями к структуре отчетной информации:</w:t>
      </w:r>
    </w:p>
    <w:bookmarkEnd w:id="305"/>
    <w:bookmarkStart w:name="z32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</w:p>
    <w:bookmarkEnd w:id="306"/>
    <w:bookmarkStart w:name="z32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</w:p>
    <w:bookmarkEnd w:id="307"/>
    <w:bookmarkStart w:name="z32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 балла.</w:t>
      </w:r>
    </w:p>
    <w:bookmarkEnd w:id="308"/>
    <w:bookmarkStart w:name="z32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Представлена/размещена недостоверная информация. В ходе перепроверки выявлены следующие несоответствия действительности фактов: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628"/>
        <w:gridCol w:w="1629"/>
        <w:gridCol w:w="1629"/>
        <w:gridCol w:w="2987"/>
        <w:gridCol w:w="1176"/>
        <w:gridCol w:w="724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целевого индикатора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отчетного периода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отчетного периода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отчетного периода по итогам перепроверки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______ балла.</w:t>
      </w:r>
    </w:p>
    <w:bookmarkEnd w:id="310"/>
    <w:bookmarkStart w:name="z32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вычет: ______ балла.</w:t>
      </w:r>
    </w:p>
    <w:bookmarkEnd w:id="311"/>
    <w:bookmarkStart w:name="z32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 на оценку       _____       _________ 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органа, должность             (дата)      (подпись)       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оцениваемого государственного       ______ _______ 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органа, должность                               (дата)       (подпись)       (расшифровка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подписи)</w:t>
      </w:r>
    </w:p>
    <w:bookmarkEnd w:id="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1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операционной оценки по блоку достижения целей центральных государственных органов</w:t>
      </w:r>
    </w:p>
    <w:bookmarkEnd w:id="313"/>
    <w:bookmarkStart w:name="z33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центрального государственного органа)</w:t>
      </w:r>
    </w:p>
    <w:bookmarkEnd w:id="314"/>
    <w:bookmarkStart w:name="z33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315"/>
    <w:bookmarkStart w:name="z33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(отчетный период)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1"/>
        <w:gridCol w:w="6789"/>
        <w:gridCol w:w="1130"/>
        <w:gridCol w:w="1130"/>
      </w:tblGrid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стратегического плана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бюджетных программ в достижении цели стратегического плана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Взаимосвязь цели стратегического плана с бюджетными программами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содержание публикаций Гражданского бюджета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достижения целей: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Вычет баллов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Выводы и рекомендации по улучшению деятельности центрального государственного органа:</w:t>
      </w:r>
    </w:p>
    <w:bookmarkEnd w:id="317"/>
    <w:bookmarkStart w:name="z33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318"/>
    <w:bookmarkStart w:name="z33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органа/структурного             ______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подразделения Администрации Президента/Канцелярии       (подпись)       (расшифровка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Премьер-Министра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 структурного подразделения _________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на оценку государственного органа            (подпись)      (расшифровка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"____"______________20___года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0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Заключения о результатах операционной оценки по блоку достижения целей местных исполнительных органов</w:t>
      </w:r>
    </w:p>
    <w:bookmarkEnd w:id="320"/>
    <w:bookmarkStart w:name="z341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местного исполнительного органа)</w:t>
      </w:r>
    </w:p>
    <w:bookmarkEnd w:id="321"/>
    <w:bookmarkStart w:name="z34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322"/>
    <w:bookmarkStart w:name="z34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(отчетный период)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8304"/>
        <w:gridCol w:w="1901"/>
        <w:gridCol w:w="645"/>
      </w:tblGrid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Коэффициент/ фактическое исполнение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программы развития территории*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Достижение прямых результатов бюджетной программы программ развития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содержание публикаций Гражданского бюджета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новых практик бюджетирования (бюджет народного участия)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достижения целей программы развития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Отсутствие нарушений бюджетного и иного законодательства по итогам проверок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программ развития органами государственного аудита и финансового контроля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оцениваемый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Достижение прямых результатов бюджетной программы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Эффективность исполнения бюджетной программы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Качество и содержание публикаций Гражданского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Использование новых практик бюджетирования (бюджет народного участия):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Выводы и рекомендации по улучшению деятельности местного исполнительного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органа                   ______ 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      (расшифровка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 структурного подразделения       _______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на оценку государственного органа            (подпись)      (расшифровка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"____"______________20__года</w:t>
      </w:r>
    </w:p>
    <w:bookmarkEnd w:id="324"/>
    <w:bookmarkStart w:name="z34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25"/>
    <w:bookmarkStart w:name="z34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*данные критерии оценки заполняются уполномоченным органом по государственному планированию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</w:tbl>
    <w:bookmarkStart w:name="z348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Баллы критериев и показателей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1"/>
        <w:gridCol w:w="7733"/>
        <w:gridCol w:w="2226"/>
      </w:tblGrid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Балл/ коэффициент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– 10 баллов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анализа достижения целей программ развития территории во взаимосвязи с бюджетными расходами, проведенного службой внутреннего аудита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анализа достижения целей программ развития территории во взаимосвязи с бюджетными расходами, проведенного службой внутреннего аудита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органами государственного аудита и финансового контроля проверок за отчетный период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от общего объема бюджетных средств, охваченных аудитом (за исключением не эффективных расходов) в соответствии с Классификатором нарушений, выявляемых на объектах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5%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– 9,9%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– 14,9%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15%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содержание публикаций Гражданского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соответствие утвержденным требованиям качества и содержания публикаций Гражданского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утвержденным требованиям качества и содержания публикаций Гражданского бюджета до 80%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информаций, соответствующей требованиям публикаций Гражданского бюджета ниже 80%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новых практик бюджетирования (бюджет народного участия (БНУ), присваивается бонусный коэффициент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местного бюджета до 5% через БНУ, коэффициент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местного бюджета до 3% через БНУ, коэффициент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операционной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по блоку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1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разногласий по результатам операционной оценки эффективности деятельности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центрального государственного органа/местного</w:t>
      </w:r>
      <w:r>
        <w:br/>
      </w:r>
      <w:r>
        <w:rPr>
          <w:rFonts w:ascii="Times New Roman"/>
          <w:b/>
          <w:i w:val="false"/>
          <w:color w:val="000000"/>
        </w:rPr>
        <w:t>исполнительного органа)</w:t>
      </w:r>
      <w:r>
        <w:br/>
      </w:r>
      <w:r>
        <w:rPr>
          <w:rFonts w:ascii="Times New Roman"/>
          <w:b/>
          <w:i w:val="false"/>
          <w:color w:val="000000"/>
        </w:rPr>
        <w:t>по блоку "Достижение целей"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8"/>
        <w:gridCol w:w="2350"/>
        <w:gridCol w:w="1638"/>
        <w:gridCol w:w="3340"/>
        <w:gridCol w:w="2984"/>
      </w:tblGrid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на оценку государственного органа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Возражение оцениваемого государственного органа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итогам обжалования (принято/отклонено)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(обоснование принятия/отклонения возражения)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Выводы: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критерию 1: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критерию 2: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…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Общий балл с учетом итогов обжалования составил 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комиссии, должность       _________       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(дата)             (подпись)       (расшифровка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итогами обжалования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оцениваемого государственного органа,       ______ 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                                          (дата)       (подпись) (расшифровка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подписи)</w:t>
      </w:r>
    </w:p>
    <w:bookmarkEnd w:id="3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