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186a3" w14:textId="1f186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Методики оценки эффективности деятельности государственных органов по блоку "Организационное развитие государственного органа"</w:t>
      </w:r>
    </w:p>
    <w:p>
      <w:pPr>
        <w:spacing w:after="0"/>
        <w:ind w:left="0"/>
        <w:jc w:val="both"/>
      </w:pPr>
      <w:r>
        <w:rPr>
          <w:rFonts w:ascii="Times New Roman"/>
          <w:b w:val="false"/>
          <w:i w:val="false"/>
          <w:color w:val="000000"/>
          <w:sz w:val="28"/>
        </w:rPr>
        <w:t>Совместный приказ Министра информации и коммуникаций Республики Казахстан от 1 февраля 2019 года № 43 и Председателя Агентства Республики Казахстан по делам государственной службы и противодействию коррупции от 1 февраля 2019 года № 24. Зарегистрирован в Министерстве юстиции Республики Казахстан 6 февраля 2019 года № 18272</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39</w:t>
      </w:r>
      <w:r>
        <w:rPr>
          <w:rFonts w:ascii="Times New Roman"/>
          <w:b w:val="false"/>
          <w:i w:val="false"/>
          <w:color w:val="000000"/>
          <w:sz w:val="28"/>
        </w:rPr>
        <w:t xml:space="preserve"> Системы ежегодной оценки эффективности деятельности центральных государственных и местных исполнительных органов областей, городов республиканского значения, столицы, утвержденной Указом Президента Республики Казахстан от 19 марта 2010 года № 954, ПРИКАЗЫВАЕМ:</w:t>
      </w:r>
    </w:p>
    <w:bookmarkEnd w:id="0"/>
    <w:bookmarkStart w:name="z5"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Методику</w:t>
      </w:r>
      <w:r>
        <w:rPr>
          <w:rFonts w:ascii="Times New Roman"/>
          <w:b w:val="false"/>
          <w:i w:val="false"/>
          <w:color w:val="000000"/>
          <w:sz w:val="28"/>
        </w:rPr>
        <w:t xml:space="preserve"> оценки эффективности деятельности государственных органов по блоку "Организационное развитие государственного органа".</w:t>
      </w:r>
    </w:p>
    <w:bookmarkEnd w:id="1"/>
    <w:bookmarkStart w:name="z6" w:id="2"/>
    <w:p>
      <w:pPr>
        <w:spacing w:after="0"/>
        <w:ind w:left="0"/>
        <w:jc w:val="both"/>
      </w:pPr>
      <w:r>
        <w:rPr>
          <w:rFonts w:ascii="Times New Roman"/>
          <w:b w:val="false"/>
          <w:i w:val="false"/>
          <w:color w:val="000000"/>
          <w:sz w:val="28"/>
        </w:rPr>
        <w:t>
      2. Признать утратившим силу:</w:t>
      </w:r>
    </w:p>
    <w:bookmarkEnd w:id="2"/>
    <w:bookmarkStart w:name="z7"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совместный приказ</w:t>
      </w:r>
      <w:r>
        <w:rPr>
          <w:rFonts w:ascii="Times New Roman"/>
          <w:b w:val="false"/>
          <w:i w:val="false"/>
          <w:color w:val="000000"/>
          <w:sz w:val="28"/>
        </w:rPr>
        <w:t xml:space="preserve"> Министра информации и коммуникаций Республики Казахстан от 24 октября 2017 года № 379 и Председателя Агентства Республики Казахстан по делам государственной службы и противодействию коррупции от 24 октября 2017 года № 232 "Об утверждении Методики оценки эффективности организационного развития государственных органов" (зарегистрирован в Реестре государственной регистрации нормативных правовых актов за № 16133, опубликован 11 января 2018 года в Эталонном контрольном банке нормативных правовых актов Республики Казахстан);</w:t>
      </w:r>
    </w:p>
    <w:bookmarkEnd w:id="3"/>
    <w:bookmarkStart w:name="z8"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совместный приказ</w:t>
      </w:r>
      <w:r>
        <w:rPr>
          <w:rFonts w:ascii="Times New Roman"/>
          <w:b w:val="false"/>
          <w:i w:val="false"/>
          <w:color w:val="000000"/>
          <w:sz w:val="28"/>
        </w:rPr>
        <w:t xml:space="preserve"> Министра информации и коммуникаций Республики Казахстан от 27 марта 2018 года № 110 и Председателя Агентства Республики Казахстан по делам государственной службы и противодействию коррупции от 30 марта 2018 года № 87 "О внесении изменений и дополнений в совместный приказ Министра информации и коммуникаций Республики Казахстан от 24 октября 2017 года № 379 и Председателя Агентства Республики Казахстан по делам государственной службы и противодействию коррупции от 24 октября 2017 года № 232 "Об утверждении Методики оценки эффективности организационного развития государственных органов" (зарегистрирован в Реестре государственной регистрации нормативных правовых актов за № 17162, опубликован 17 июля 2018 года в Эталонном контрольном банке нормативных правовых актов Республики Казахстан).</w:t>
      </w:r>
    </w:p>
    <w:bookmarkEnd w:id="4"/>
    <w:bookmarkStart w:name="z9" w:id="5"/>
    <w:p>
      <w:pPr>
        <w:spacing w:after="0"/>
        <w:ind w:left="0"/>
        <w:jc w:val="both"/>
      </w:pPr>
      <w:r>
        <w:rPr>
          <w:rFonts w:ascii="Times New Roman"/>
          <w:b w:val="false"/>
          <w:i w:val="false"/>
          <w:color w:val="000000"/>
          <w:sz w:val="28"/>
        </w:rPr>
        <w:t>
      3. Департаменту государственной политики в области информационно-коммуникационных технологий Министерства информации и коммуникаций Республики Казахстан в установленном законодательством Республики Казахстан порядке обеспечить:</w:t>
      </w:r>
    </w:p>
    <w:bookmarkEnd w:id="5"/>
    <w:bookmarkStart w:name="z10" w:id="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6"/>
    <w:bookmarkStart w:name="z11" w:id="7"/>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7"/>
    <w:bookmarkStart w:name="z12" w:id="8"/>
    <w:p>
      <w:pPr>
        <w:spacing w:after="0"/>
        <w:ind w:left="0"/>
        <w:jc w:val="both"/>
      </w:pPr>
      <w:r>
        <w:rPr>
          <w:rFonts w:ascii="Times New Roman"/>
          <w:b w:val="false"/>
          <w:i w:val="false"/>
          <w:color w:val="000000"/>
          <w:sz w:val="28"/>
        </w:rPr>
        <w:t>
      3) размещение настоящего приказа на интернет-ресурсе Министерства информации и коммуникаций Республики Казахстан;</w:t>
      </w:r>
    </w:p>
    <w:bookmarkEnd w:id="8"/>
    <w:bookmarkStart w:name="z13" w:id="9"/>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представление в Юридический департамент Министерства информации и коммуникаций Республики Казахстан сведений об исполнении мероприятий, предусмотренных подпунктами 1), 2) и 3) настоящего пункта.</w:t>
      </w:r>
    </w:p>
    <w:bookmarkEnd w:id="9"/>
    <w:bookmarkStart w:name="z14" w:id="10"/>
    <w:p>
      <w:pPr>
        <w:spacing w:after="0"/>
        <w:ind w:left="0"/>
        <w:jc w:val="both"/>
      </w:pPr>
      <w:r>
        <w:rPr>
          <w:rFonts w:ascii="Times New Roman"/>
          <w:b w:val="false"/>
          <w:i w:val="false"/>
          <w:color w:val="000000"/>
          <w:sz w:val="28"/>
        </w:rPr>
        <w:t>
      4. Контроль за исполнением настоящего приказа возложить на вице-министра информации и коммуникаций Республики Казахстан, курирующего вопросы информатизации, и заместителя Председателя Агентства Республики Казахстан по делам государственной службы и противодействию коррупции, курирующего вопросы государственной службы.</w:t>
      </w:r>
    </w:p>
    <w:bookmarkEnd w:id="10"/>
    <w:bookmarkStart w:name="z15" w:id="11"/>
    <w:p>
      <w:pPr>
        <w:spacing w:after="0"/>
        <w:ind w:left="0"/>
        <w:jc w:val="both"/>
      </w:pPr>
      <w:r>
        <w:rPr>
          <w:rFonts w:ascii="Times New Roman"/>
          <w:b w:val="false"/>
          <w:i w:val="false"/>
          <w:color w:val="000000"/>
          <w:sz w:val="28"/>
        </w:rPr>
        <w:t>
      5. Настоящий приказ вводится в действие со дня его первого официального опубликования.</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информации и коммуникаций</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Агентства</w:t>
            </w:r>
            <w:r>
              <w:br/>
            </w:r>
            <w:r>
              <w:rPr>
                <w:rFonts w:ascii="Times New Roman"/>
                <w:b w:val="false"/>
                <w:i/>
                <w:color w:val="000000"/>
                <w:sz w:val="20"/>
              </w:rPr>
              <w:t>Республики Казахстан по делам</w:t>
            </w:r>
            <w:r>
              <w:br/>
            </w:r>
            <w:r>
              <w:rPr>
                <w:rFonts w:ascii="Times New Roman"/>
                <w:b w:val="false"/>
                <w:i/>
                <w:color w:val="000000"/>
                <w:sz w:val="20"/>
              </w:rPr>
              <w:t xml:space="preserve">государственной службы и противодействию коррупции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Шпекбаев</w:t>
            </w:r>
            <w:r>
              <w:rPr>
                <w:rFonts w:ascii="Times New Roman"/>
                <w:b w:val="false"/>
                <w:i w:val="false"/>
                <w:color w:val="000000"/>
                <w:sz w:val="20"/>
              </w:rPr>
              <w:t>
</w:t>
            </w:r>
          </w:p>
        </w:tc>
      </w:tr>
    </w:tbl>
    <w:bookmarkStart w:name="z18" w:id="12"/>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Министр национальной экономики</w:t>
      </w:r>
      <w:r>
        <w:br/>
      </w:r>
      <w:r>
        <w:rPr>
          <w:rFonts w:ascii="Times New Roman"/>
          <w:b w:val="false"/>
          <w:i w:val="false"/>
          <w:color w:val="000000"/>
          <w:sz w:val="28"/>
        </w:rPr>
        <w:t>Республики Казахстан</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информации и</w:t>
            </w:r>
            <w:r>
              <w:br/>
            </w:r>
            <w:r>
              <w:rPr>
                <w:rFonts w:ascii="Times New Roman"/>
                <w:b w:val="false"/>
                <w:i w:val="false"/>
                <w:color w:val="000000"/>
                <w:sz w:val="20"/>
              </w:rPr>
              <w:t>коммуникаций Республики Казахстан</w:t>
            </w:r>
            <w:r>
              <w:br/>
            </w:r>
            <w:r>
              <w:rPr>
                <w:rFonts w:ascii="Times New Roman"/>
                <w:b w:val="false"/>
                <w:i w:val="false"/>
                <w:color w:val="000000"/>
                <w:sz w:val="20"/>
              </w:rPr>
              <w:t>от 1 февраля 2019 года № 43 и</w:t>
            </w:r>
            <w:r>
              <w:br/>
            </w:r>
            <w:r>
              <w:rPr>
                <w:rFonts w:ascii="Times New Roman"/>
                <w:b w:val="false"/>
                <w:i w:val="false"/>
                <w:color w:val="000000"/>
                <w:sz w:val="20"/>
              </w:rPr>
              <w:t>Председателя Агентства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по делам государственной службы</w:t>
            </w:r>
            <w:r>
              <w:br/>
            </w:r>
            <w:r>
              <w:rPr>
                <w:rFonts w:ascii="Times New Roman"/>
                <w:b w:val="false"/>
                <w:i w:val="false"/>
                <w:color w:val="000000"/>
                <w:sz w:val="20"/>
              </w:rPr>
              <w:t>и противодействию коррупции</w:t>
            </w:r>
            <w:r>
              <w:br/>
            </w:r>
            <w:r>
              <w:rPr>
                <w:rFonts w:ascii="Times New Roman"/>
                <w:b w:val="false"/>
                <w:i w:val="false"/>
                <w:color w:val="000000"/>
                <w:sz w:val="20"/>
              </w:rPr>
              <w:t>от 1 февраля 2019 года № 24</w:t>
            </w:r>
          </w:p>
        </w:tc>
      </w:tr>
    </w:tbl>
    <w:bookmarkStart w:name="z20" w:id="13"/>
    <w:p>
      <w:pPr>
        <w:spacing w:after="0"/>
        <w:ind w:left="0"/>
        <w:jc w:val="left"/>
      </w:pPr>
      <w:r>
        <w:rPr>
          <w:rFonts w:ascii="Times New Roman"/>
          <w:b/>
          <w:i w:val="false"/>
          <w:color w:val="000000"/>
        </w:rPr>
        <w:t xml:space="preserve"> Методика оценки эффективности деятельности государственных органов по блоку "Организационное развитие государственного органа"</w:t>
      </w:r>
    </w:p>
    <w:bookmarkEnd w:id="13"/>
    <w:bookmarkStart w:name="z21" w:id="14"/>
    <w:p>
      <w:pPr>
        <w:spacing w:after="0"/>
        <w:ind w:left="0"/>
        <w:jc w:val="left"/>
      </w:pPr>
      <w:r>
        <w:rPr>
          <w:rFonts w:ascii="Times New Roman"/>
          <w:b/>
          <w:i w:val="false"/>
          <w:color w:val="000000"/>
        </w:rPr>
        <w:t xml:space="preserve"> Глава 1. Общие положения</w:t>
      </w:r>
    </w:p>
    <w:bookmarkEnd w:id="14"/>
    <w:bookmarkStart w:name="z22" w:id="15"/>
    <w:p>
      <w:pPr>
        <w:spacing w:after="0"/>
        <w:ind w:left="0"/>
        <w:jc w:val="both"/>
      </w:pPr>
      <w:r>
        <w:rPr>
          <w:rFonts w:ascii="Times New Roman"/>
          <w:b w:val="false"/>
          <w:i w:val="false"/>
          <w:color w:val="000000"/>
          <w:sz w:val="28"/>
        </w:rPr>
        <w:t xml:space="preserve">
      1. Настоящая Методика оценки эффективности деятельности государственных органов по блоку "Организационное развитие государственного органа" (далее – Методика) разработана в целях реализации </w:t>
      </w:r>
      <w:r>
        <w:rPr>
          <w:rFonts w:ascii="Times New Roman"/>
          <w:b w:val="false"/>
          <w:i w:val="false"/>
          <w:color w:val="000000"/>
          <w:sz w:val="28"/>
        </w:rPr>
        <w:t>Системы</w:t>
      </w:r>
      <w:r>
        <w:rPr>
          <w:rFonts w:ascii="Times New Roman"/>
          <w:b w:val="false"/>
          <w:i w:val="false"/>
          <w:color w:val="000000"/>
          <w:sz w:val="28"/>
        </w:rPr>
        <w:t xml:space="preserve"> ежегодной оценки эффективности деятельности центральных государственных и местных исполнительных органов областей, городов республиканского значения, столицы, утвержденной Указом Президента Республики Казахстан от 19 марта 2010 года № 954 (далее – Система оценки).</w:t>
      </w:r>
    </w:p>
    <w:bookmarkEnd w:id="15"/>
    <w:bookmarkStart w:name="z23" w:id="16"/>
    <w:p>
      <w:pPr>
        <w:spacing w:after="0"/>
        <w:ind w:left="0"/>
        <w:jc w:val="both"/>
      </w:pPr>
      <w:r>
        <w:rPr>
          <w:rFonts w:ascii="Times New Roman"/>
          <w:b w:val="false"/>
          <w:i w:val="false"/>
          <w:color w:val="000000"/>
          <w:sz w:val="28"/>
        </w:rPr>
        <w:t>
      2. Настоящая Методика применяется для оценки эффективности деятельности государственных органов начиная с периода 1 января 2018 года. При этом бонусные показатели "Стратегическое кадровое планирование" и "Уровень знания языков" применяются на период оценки с 1 января 2019 года.</w:t>
      </w:r>
    </w:p>
    <w:bookmarkEnd w:id="16"/>
    <w:bookmarkStart w:name="z24" w:id="17"/>
    <w:p>
      <w:pPr>
        <w:spacing w:after="0"/>
        <w:ind w:left="0"/>
        <w:jc w:val="both"/>
      </w:pPr>
      <w:r>
        <w:rPr>
          <w:rFonts w:ascii="Times New Roman"/>
          <w:b w:val="false"/>
          <w:i w:val="false"/>
          <w:color w:val="000000"/>
          <w:sz w:val="28"/>
        </w:rPr>
        <w:t>
      3. В настоящей Методике используются следующие понятия и определения:</w:t>
      </w:r>
    </w:p>
    <w:bookmarkEnd w:id="17"/>
    <w:bookmarkStart w:name="z25" w:id="18"/>
    <w:p>
      <w:pPr>
        <w:spacing w:after="0"/>
        <w:ind w:left="0"/>
        <w:jc w:val="both"/>
      </w:pPr>
      <w:r>
        <w:rPr>
          <w:rFonts w:ascii="Times New Roman"/>
          <w:b w:val="false"/>
          <w:i w:val="false"/>
          <w:color w:val="000000"/>
          <w:sz w:val="28"/>
        </w:rPr>
        <w:t>
      1) замещение вакантных административных государственных должностей корпуса "А" – штрафной показатель, определяющий уровень длительного замещения вакансий административных государственных должностей корпуса "А";</w:t>
      </w:r>
    </w:p>
    <w:bookmarkEnd w:id="18"/>
    <w:bookmarkStart w:name="z26" w:id="19"/>
    <w:p>
      <w:pPr>
        <w:spacing w:after="0"/>
        <w:ind w:left="0"/>
        <w:jc w:val="both"/>
      </w:pPr>
      <w:r>
        <w:rPr>
          <w:rFonts w:ascii="Times New Roman"/>
          <w:b w:val="false"/>
          <w:i w:val="false"/>
          <w:color w:val="000000"/>
          <w:sz w:val="28"/>
        </w:rPr>
        <w:t>
      2) информационно-коммуникационная услуга – услуга или совокупность услуг по имущественному найму (аренде) и (или) размещению вычислительных ресурсов, предоставлению программного обеспечения, программных продуктов, сервисных программных продуктов и технических средств в пользование, включая услуги связи, посредством которых обеспечивается функционирование данных услуг;</w:t>
      </w:r>
    </w:p>
    <w:bookmarkEnd w:id="19"/>
    <w:bookmarkStart w:name="z27" w:id="20"/>
    <w:p>
      <w:pPr>
        <w:spacing w:after="0"/>
        <w:ind w:left="0"/>
        <w:jc w:val="both"/>
      </w:pPr>
      <w:r>
        <w:rPr>
          <w:rFonts w:ascii="Times New Roman"/>
          <w:b w:val="false"/>
          <w:i w:val="false"/>
          <w:color w:val="000000"/>
          <w:sz w:val="28"/>
        </w:rPr>
        <w:t>
      3) наличие структурного подразделения по информационным технологиям – бонусный показатель для местных исполнительных органов при наличии структурного подразделения по информационным технологиям, равный 5 баллам;</w:t>
      </w:r>
    </w:p>
    <w:bookmarkEnd w:id="20"/>
    <w:bookmarkStart w:name="z28" w:id="21"/>
    <w:p>
      <w:pPr>
        <w:spacing w:after="0"/>
        <w:ind w:left="0"/>
        <w:jc w:val="both"/>
      </w:pPr>
      <w:r>
        <w:rPr>
          <w:rFonts w:ascii="Times New Roman"/>
          <w:b w:val="false"/>
          <w:i w:val="false"/>
          <w:color w:val="000000"/>
          <w:sz w:val="28"/>
        </w:rPr>
        <w:t>
      4) сменяемость впервые принятых служащих – показатель, определяющий эффективность организации наставничества и адаптации впервые принятых служащих в государственном органе;</w:t>
      </w:r>
    </w:p>
    <w:bookmarkEnd w:id="21"/>
    <w:bookmarkStart w:name="z29" w:id="22"/>
    <w:p>
      <w:pPr>
        <w:spacing w:after="0"/>
        <w:ind w:left="0"/>
        <w:jc w:val="both"/>
      </w:pPr>
      <w:r>
        <w:rPr>
          <w:rFonts w:ascii="Times New Roman"/>
          <w:b w:val="false"/>
          <w:i w:val="false"/>
          <w:color w:val="000000"/>
          <w:sz w:val="28"/>
        </w:rPr>
        <w:t xml:space="preserve">
      5) регистрация информационных систем на архитектурном портале – процесс предоставления государственным органом сервисному интегратору запроса на регистрацию с описанием информационной системы, а также предоставление электронных копий акта ввода информационной системы государственного органа в опытную эксплуатацию и технической документации согласно </w:t>
      </w:r>
      <w:r>
        <w:rPr>
          <w:rFonts w:ascii="Times New Roman"/>
          <w:b w:val="false"/>
          <w:i w:val="false"/>
          <w:color w:val="000000"/>
          <w:sz w:val="28"/>
        </w:rPr>
        <w:t>Правилам</w:t>
      </w:r>
      <w:r>
        <w:rPr>
          <w:rFonts w:ascii="Times New Roman"/>
          <w:b w:val="false"/>
          <w:i w:val="false"/>
          <w:color w:val="000000"/>
          <w:sz w:val="28"/>
        </w:rPr>
        <w:t xml:space="preserve"> регистрации информационных систем государственных органов, учета сведений об объектах информатизации "электронного правительства" и размещения электронных копий технической документации объектов информатизации "электронного правительства", утвержденных приказом исполняющего обязанности Министра по инвестициям и развитию Республики Казахстан от 28 января 2016 года № 128 (зарегистрирован в Реестре государственной регистрации нормативных правовых актов за № 13320);</w:t>
      </w:r>
    </w:p>
    <w:bookmarkEnd w:id="22"/>
    <w:bookmarkStart w:name="z30" w:id="23"/>
    <w:p>
      <w:pPr>
        <w:spacing w:after="0"/>
        <w:ind w:left="0"/>
        <w:jc w:val="both"/>
      </w:pPr>
      <w:r>
        <w:rPr>
          <w:rFonts w:ascii="Times New Roman"/>
          <w:b w:val="false"/>
          <w:i w:val="false"/>
          <w:color w:val="000000"/>
          <w:sz w:val="28"/>
        </w:rPr>
        <w:t>
      6) доля зарегистрированных информационных систем государственных органов на архитектурном портале – информационные системы, по которым осуществлена регистрация информационных систем государственных органов, учет сведений об объектах информатизации "электронного правительства" и размещение электронных копий технической документации объектов информатизации "электронного правительства";</w:t>
      </w:r>
    </w:p>
    <w:bookmarkEnd w:id="23"/>
    <w:bookmarkStart w:name="z31" w:id="24"/>
    <w:p>
      <w:pPr>
        <w:spacing w:after="0"/>
        <w:ind w:left="0"/>
        <w:jc w:val="both"/>
      </w:pPr>
      <w:r>
        <w:rPr>
          <w:rFonts w:ascii="Times New Roman"/>
          <w:b w:val="false"/>
          <w:i w:val="false"/>
          <w:color w:val="000000"/>
          <w:sz w:val="28"/>
        </w:rPr>
        <w:t>
      7) этика и взаимоотношения в коллективе – показатель, определяющий уровень развития организационной культуры в государственном органе, а также приверженности служащих морально-этическим нормам;</w:t>
      </w:r>
    </w:p>
    <w:bookmarkEnd w:id="24"/>
    <w:bookmarkStart w:name="z32" w:id="25"/>
    <w:p>
      <w:pPr>
        <w:spacing w:after="0"/>
        <w:ind w:left="0"/>
        <w:jc w:val="both"/>
      </w:pPr>
      <w:r>
        <w:rPr>
          <w:rFonts w:ascii="Times New Roman"/>
          <w:b w:val="false"/>
          <w:i w:val="false"/>
          <w:color w:val="000000"/>
          <w:sz w:val="28"/>
        </w:rPr>
        <w:t>
      8) использование информационных систем другого государственного органа – информационная система, владельцем которой является другой государственный орган, предназначенная для автоматизации процессов оказания государственных органов/функций согласно Положению государственного органа;</w:t>
      </w:r>
    </w:p>
    <w:bookmarkEnd w:id="25"/>
    <w:bookmarkStart w:name="z33" w:id="26"/>
    <w:p>
      <w:pPr>
        <w:spacing w:after="0"/>
        <w:ind w:left="0"/>
        <w:jc w:val="both"/>
      </w:pPr>
      <w:r>
        <w:rPr>
          <w:rFonts w:ascii="Times New Roman"/>
          <w:b w:val="false"/>
          <w:i w:val="false"/>
          <w:color w:val="000000"/>
          <w:sz w:val="28"/>
        </w:rPr>
        <w:t>
      9) гендерный состав – показатель, определяющий представительство женщин в государственном органе на руководящих должностях в соответствии с Концепцией семейной и гендерной политики до 2030 года;</w:t>
      </w:r>
    </w:p>
    <w:bookmarkEnd w:id="26"/>
    <w:bookmarkStart w:name="z34" w:id="27"/>
    <w:p>
      <w:pPr>
        <w:spacing w:after="0"/>
        <w:ind w:left="0"/>
        <w:jc w:val="both"/>
      </w:pPr>
      <w:r>
        <w:rPr>
          <w:rFonts w:ascii="Times New Roman"/>
          <w:b w:val="false"/>
          <w:i w:val="false"/>
          <w:color w:val="000000"/>
          <w:sz w:val="28"/>
        </w:rPr>
        <w:t>
      10) недостоверная отчетная информация – отчетная информация, в ходе перепроверки которой выявлены несоответствующие действительности факты;</w:t>
      </w:r>
    </w:p>
    <w:bookmarkEnd w:id="27"/>
    <w:bookmarkStart w:name="z35" w:id="28"/>
    <w:p>
      <w:pPr>
        <w:spacing w:after="0"/>
        <w:ind w:left="0"/>
        <w:jc w:val="both"/>
      </w:pPr>
      <w:r>
        <w:rPr>
          <w:rFonts w:ascii="Times New Roman"/>
          <w:b w:val="false"/>
          <w:i w:val="false"/>
          <w:color w:val="000000"/>
          <w:sz w:val="28"/>
        </w:rPr>
        <w:t>
      11) использование системы "Е-кызмет" – бонусный показатель, определяющий уровень использования интегрированной информационной системы "Е-кызмет";</w:t>
      </w:r>
    </w:p>
    <w:bookmarkEnd w:id="28"/>
    <w:bookmarkStart w:name="z36" w:id="29"/>
    <w:p>
      <w:pPr>
        <w:spacing w:after="0"/>
        <w:ind w:left="0"/>
        <w:jc w:val="both"/>
      </w:pPr>
      <w:r>
        <w:rPr>
          <w:rFonts w:ascii="Times New Roman"/>
          <w:b w:val="false"/>
          <w:i w:val="false"/>
          <w:color w:val="000000"/>
          <w:sz w:val="28"/>
        </w:rPr>
        <w:t>
      12) удовлетворенность условиями труда – показатель, определяющий уровень обеспеченности служащих необходимыми условиями для надлежащей работы;</w:t>
      </w:r>
    </w:p>
    <w:bookmarkEnd w:id="29"/>
    <w:bookmarkStart w:name="z37" w:id="30"/>
    <w:p>
      <w:pPr>
        <w:spacing w:after="0"/>
        <w:ind w:left="0"/>
        <w:jc w:val="both"/>
      </w:pPr>
      <w:r>
        <w:rPr>
          <w:rFonts w:ascii="Times New Roman"/>
          <w:b w:val="false"/>
          <w:i w:val="false"/>
          <w:color w:val="000000"/>
          <w:sz w:val="28"/>
        </w:rPr>
        <w:t>
      13) нормированность труда – показатель, определяющий наличие переработок в государственном органе;</w:t>
      </w:r>
    </w:p>
    <w:bookmarkEnd w:id="30"/>
    <w:bookmarkStart w:name="z38" w:id="31"/>
    <w:p>
      <w:pPr>
        <w:spacing w:after="0"/>
        <w:ind w:left="0"/>
        <w:jc w:val="both"/>
      </w:pPr>
      <w:r>
        <w:rPr>
          <w:rFonts w:ascii="Times New Roman"/>
          <w:b w:val="false"/>
          <w:i w:val="false"/>
          <w:color w:val="000000"/>
          <w:sz w:val="28"/>
        </w:rPr>
        <w:t>
      14) стабильность кадрового состава – показатель, определяющий уровень устойчивости кадровой политики и постоянства кадров в государственном органе;</w:t>
      </w:r>
    </w:p>
    <w:bookmarkEnd w:id="31"/>
    <w:bookmarkStart w:name="z39" w:id="32"/>
    <w:p>
      <w:pPr>
        <w:spacing w:after="0"/>
        <w:ind w:left="0"/>
        <w:jc w:val="both"/>
      </w:pPr>
      <w:r>
        <w:rPr>
          <w:rFonts w:ascii="Times New Roman"/>
          <w:b w:val="false"/>
          <w:i w:val="false"/>
          <w:color w:val="000000"/>
          <w:sz w:val="28"/>
        </w:rPr>
        <w:t>
      15) прозрачность конкурсных процедур – показатель, определяющий уровень прозрачности процесса отбора кадров в государственном органе;</w:t>
      </w:r>
    </w:p>
    <w:bookmarkEnd w:id="32"/>
    <w:bookmarkStart w:name="z40" w:id="33"/>
    <w:p>
      <w:pPr>
        <w:spacing w:after="0"/>
        <w:ind w:left="0"/>
        <w:jc w:val="both"/>
      </w:pPr>
      <w:r>
        <w:rPr>
          <w:rFonts w:ascii="Times New Roman"/>
          <w:b w:val="false"/>
          <w:i w:val="false"/>
          <w:color w:val="000000"/>
          <w:sz w:val="28"/>
        </w:rPr>
        <w:t>
      16) карьерный рост – показатель, определяющий уровень соблюдения принципа карьерной модели в государственном органе;</w:t>
      </w:r>
    </w:p>
    <w:bookmarkEnd w:id="33"/>
    <w:bookmarkStart w:name="z41" w:id="34"/>
    <w:p>
      <w:pPr>
        <w:spacing w:after="0"/>
        <w:ind w:left="0"/>
        <w:jc w:val="both"/>
      </w:pPr>
      <w:r>
        <w:rPr>
          <w:rFonts w:ascii="Times New Roman"/>
          <w:b w:val="false"/>
          <w:i w:val="false"/>
          <w:color w:val="000000"/>
          <w:sz w:val="28"/>
        </w:rPr>
        <w:t>
      17) обучение государственных служащих – показатель, определяющий своевременность направления на обучение государственных служащих;</w:t>
      </w:r>
    </w:p>
    <w:bookmarkEnd w:id="34"/>
    <w:bookmarkStart w:name="z42" w:id="35"/>
    <w:p>
      <w:pPr>
        <w:spacing w:after="0"/>
        <w:ind w:left="0"/>
        <w:jc w:val="both"/>
      </w:pPr>
      <w:r>
        <w:rPr>
          <w:rFonts w:ascii="Times New Roman"/>
          <w:b w:val="false"/>
          <w:i w:val="false"/>
          <w:color w:val="000000"/>
          <w:sz w:val="28"/>
        </w:rPr>
        <w:t>
      18) прозрачность поощрения в государственном органе – показатель, определяющий уровень прозрачности и справедливости поощрения в государственном органе;</w:t>
      </w:r>
    </w:p>
    <w:bookmarkEnd w:id="35"/>
    <w:bookmarkStart w:name="z43" w:id="36"/>
    <w:p>
      <w:pPr>
        <w:spacing w:after="0"/>
        <w:ind w:left="0"/>
        <w:jc w:val="both"/>
      </w:pPr>
      <w:r>
        <w:rPr>
          <w:rFonts w:ascii="Times New Roman"/>
          <w:b w:val="false"/>
          <w:i w:val="false"/>
          <w:color w:val="000000"/>
          <w:sz w:val="28"/>
        </w:rPr>
        <w:t>
      19) управленческие практики в государственном органе – показатель, определяющий эффективность внутреннего менеджмента в государственном органе;</w:t>
      </w:r>
    </w:p>
    <w:bookmarkEnd w:id="36"/>
    <w:bookmarkStart w:name="z44" w:id="37"/>
    <w:p>
      <w:pPr>
        <w:spacing w:after="0"/>
        <w:ind w:left="0"/>
        <w:jc w:val="both"/>
      </w:pPr>
      <w:r>
        <w:rPr>
          <w:rFonts w:ascii="Times New Roman"/>
          <w:b w:val="false"/>
          <w:i w:val="false"/>
          <w:color w:val="000000"/>
          <w:sz w:val="28"/>
        </w:rPr>
        <w:t>
      20) интранет–портал государственных органов – информационная система, предназначенная для автоматизации бизнес-процессов и обеспечивающая информационное взаимодействие государственных органов посредством единого окна доступа ко всем государственным информационным системам, за исключением электронных информационных ресурсов ограниченного доступа;</w:t>
      </w:r>
    </w:p>
    <w:bookmarkEnd w:id="37"/>
    <w:bookmarkStart w:name="z45" w:id="38"/>
    <w:p>
      <w:pPr>
        <w:spacing w:after="0"/>
        <w:ind w:left="0"/>
        <w:jc w:val="both"/>
      </w:pPr>
      <w:r>
        <w:rPr>
          <w:rFonts w:ascii="Times New Roman"/>
          <w:b w:val="false"/>
          <w:i w:val="false"/>
          <w:color w:val="000000"/>
          <w:sz w:val="28"/>
        </w:rPr>
        <w:t>
      21) использование ведомственных, а также информационных систем, курируемых государственными органами, организациями в сферах и отраслях – информационная система, состоящая на балансе государственного органа, а также у подведомственной организации, предназначенная для автоматизации функций согласно положению государственного органа;</w:t>
      </w:r>
    </w:p>
    <w:bookmarkEnd w:id="38"/>
    <w:bookmarkStart w:name="z46" w:id="39"/>
    <w:p>
      <w:pPr>
        <w:spacing w:after="0"/>
        <w:ind w:left="0"/>
        <w:jc w:val="both"/>
      </w:pPr>
      <w:r>
        <w:rPr>
          <w:rFonts w:ascii="Times New Roman"/>
          <w:b w:val="false"/>
          <w:i w:val="false"/>
          <w:color w:val="000000"/>
          <w:sz w:val="28"/>
        </w:rPr>
        <w:t>
      22) соблюдение меритократии – показатель, определяющий уровень соблюдения государственными органами принципов меритократии;</w:t>
      </w:r>
    </w:p>
    <w:bookmarkEnd w:id="39"/>
    <w:bookmarkStart w:name="z47" w:id="40"/>
    <w:p>
      <w:pPr>
        <w:spacing w:after="0"/>
        <w:ind w:left="0"/>
        <w:jc w:val="both"/>
      </w:pPr>
      <w:r>
        <w:rPr>
          <w:rFonts w:ascii="Times New Roman"/>
          <w:b w:val="false"/>
          <w:i w:val="false"/>
          <w:color w:val="000000"/>
          <w:sz w:val="28"/>
        </w:rPr>
        <w:t>
      23) фактический эффект - ожидаемый эффект от внедрения информационной системы (сокращение эксплуатационных затрат, снижение административных барьеров в результате повышения эффективности работы; оптимизация процесса и так далее);</w:t>
      </w:r>
    </w:p>
    <w:bookmarkEnd w:id="40"/>
    <w:bookmarkStart w:name="z48" w:id="41"/>
    <w:p>
      <w:pPr>
        <w:spacing w:after="0"/>
        <w:ind w:left="0"/>
        <w:jc w:val="both"/>
      </w:pPr>
      <w:r>
        <w:rPr>
          <w:rFonts w:ascii="Times New Roman"/>
          <w:b w:val="false"/>
          <w:i w:val="false"/>
          <w:color w:val="000000"/>
          <w:sz w:val="28"/>
        </w:rPr>
        <w:t>
      24) чистая сменяемость персонала – показатель, определяющий уровень добровольного ухода работников из системы государственной службы;</w:t>
      </w:r>
    </w:p>
    <w:bookmarkEnd w:id="41"/>
    <w:bookmarkStart w:name="z49" w:id="42"/>
    <w:p>
      <w:pPr>
        <w:spacing w:after="0"/>
        <w:ind w:left="0"/>
        <w:jc w:val="both"/>
      </w:pPr>
      <w:r>
        <w:rPr>
          <w:rFonts w:ascii="Times New Roman"/>
          <w:b w:val="false"/>
          <w:i w:val="false"/>
          <w:color w:val="000000"/>
          <w:sz w:val="28"/>
        </w:rPr>
        <w:t>
      25) стратегическое кадровое планирование – бонусный показатель, определяющий наличие в государственном органе стратегии управления персоналом;</w:t>
      </w:r>
    </w:p>
    <w:bookmarkEnd w:id="42"/>
    <w:bookmarkStart w:name="z50" w:id="43"/>
    <w:p>
      <w:pPr>
        <w:spacing w:after="0"/>
        <w:ind w:left="0"/>
        <w:jc w:val="both"/>
      </w:pPr>
      <w:r>
        <w:rPr>
          <w:rFonts w:ascii="Times New Roman"/>
          <w:b w:val="false"/>
          <w:i w:val="false"/>
          <w:color w:val="000000"/>
          <w:sz w:val="28"/>
        </w:rPr>
        <w:t>
      26) неполная отчетная информация – отчетная информация, в которой отсутствуют отдельные ее части (приложения, разделы, таблицы, значения показателей и другое), предусмотренные установленными требованиями к структуре отчетной информации;</w:t>
      </w:r>
    </w:p>
    <w:bookmarkEnd w:id="43"/>
    <w:bookmarkStart w:name="z51" w:id="44"/>
    <w:p>
      <w:pPr>
        <w:spacing w:after="0"/>
        <w:ind w:left="0"/>
        <w:jc w:val="both"/>
      </w:pPr>
      <w:r>
        <w:rPr>
          <w:rFonts w:ascii="Times New Roman"/>
          <w:b w:val="false"/>
          <w:i w:val="false"/>
          <w:color w:val="000000"/>
          <w:sz w:val="28"/>
        </w:rPr>
        <w:t>
      27) уровень знания языков – бонусный показатель, определяющий уровень знания государственного и английского языков государственными служащими, а также созданные государственным органом условия для их изучения;</w:t>
      </w:r>
    </w:p>
    <w:bookmarkEnd w:id="44"/>
    <w:bookmarkStart w:name="z52" w:id="45"/>
    <w:p>
      <w:pPr>
        <w:spacing w:after="0"/>
        <w:ind w:left="0"/>
        <w:jc w:val="both"/>
      </w:pPr>
      <w:r>
        <w:rPr>
          <w:rFonts w:ascii="Times New Roman"/>
          <w:b w:val="false"/>
          <w:i w:val="false"/>
          <w:color w:val="000000"/>
          <w:sz w:val="28"/>
        </w:rPr>
        <w:t>
      28) несвоевременная отчетная информация - отчетная информация, представленная/размещенная позже срока, предусмотренного Графиком оценки;</w:t>
      </w:r>
    </w:p>
    <w:bookmarkEnd w:id="45"/>
    <w:bookmarkStart w:name="z53" w:id="46"/>
    <w:p>
      <w:pPr>
        <w:spacing w:after="0"/>
        <w:ind w:left="0"/>
        <w:jc w:val="both"/>
      </w:pPr>
      <w:r>
        <w:rPr>
          <w:rFonts w:ascii="Times New Roman"/>
          <w:b w:val="false"/>
          <w:i w:val="false"/>
          <w:color w:val="000000"/>
          <w:sz w:val="28"/>
        </w:rPr>
        <w:t>
      29) выходное интервью – показатель, определяющий охват анкетированием увольняющихся служащих, а также причины их увольнения;</w:t>
      </w:r>
    </w:p>
    <w:bookmarkEnd w:id="46"/>
    <w:bookmarkStart w:name="z54" w:id="47"/>
    <w:p>
      <w:pPr>
        <w:spacing w:after="0"/>
        <w:ind w:left="0"/>
        <w:jc w:val="both"/>
      </w:pPr>
      <w:r>
        <w:rPr>
          <w:rFonts w:ascii="Times New Roman"/>
          <w:b w:val="false"/>
          <w:i w:val="false"/>
          <w:color w:val="000000"/>
          <w:sz w:val="28"/>
        </w:rPr>
        <w:t>
      30) архитектурный портал "электронного правительства" (далее – архитектурный портал) – информационная система, предназначенная для осуществления регистрации, учета, хранения и систематизации сведений об объектах информатизации "электронного правительства" в соответствии с классификатором и дальнейшего использования государственными органами для мониторинга, анализа и планирования в сфере информатизации;</w:t>
      </w:r>
    </w:p>
    <w:bookmarkEnd w:id="47"/>
    <w:bookmarkStart w:name="z55" w:id="48"/>
    <w:p>
      <w:pPr>
        <w:spacing w:after="0"/>
        <w:ind w:left="0"/>
        <w:jc w:val="both"/>
      </w:pPr>
      <w:r>
        <w:rPr>
          <w:rFonts w:ascii="Times New Roman"/>
          <w:b w:val="false"/>
          <w:i w:val="false"/>
          <w:color w:val="000000"/>
          <w:sz w:val="28"/>
        </w:rPr>
        <w:t>
      31) сервисный интегратор "электронного правительства" – юридическое лицо, определяемое Правительством Республики Казахстан, на которое возложены функции по методологическому обеспечению развития архитектуры "электронного правительства" и типовой архитектуры "электронного акимата", а также сопровождение проведения оценки эффективности деятельности государственных органов по применению информационных технологий.</w:t>
      </w:r>
    </w:p>
    <w:bookmarkEnd w:id="48"/>
    <w:bookmarkStart w:name="z56" w:id="49"/>
    <w:p>
      <w:pPr>
        <w:spacing w:after="0"/>
        <w:ind w:left="0"/>
        <w:jc w:val="both"/>
      </w:pPr>
      <w:r>
        <w:rPr>
          <w:rFonts w:ascii="Times New Roman"/>
          <w:b w:val="false"/>
          <w:i w:val="false"/>
          <w:color w:val="000000"/>
          <w:sz w:val="28"/>
        </w:rPr>
        <w:t>
      4. Методика предназначена для определения эффективности принимаемых мер по организационному развитию в центральных государственных (далее – ЦГО) и местных исполнительных органах областей, городов республиканского значения, столицы (далее – МИО) (далее –оцениваемые государственные органы).</w:t>
      </w:r>
    </w:p>
    <w:bookmarkEnd w:id="49"/>
    <w:bookmarkStart w:name="z57" w:id="50"/>
    <w:p>
      <w:pPr>
        <w:spacing w:after="0"/>
        <w:ind w:left="0"/>
        <w:jc w:val="both"/>
      </w:pPr>
      <w:r>
        <w:rPr>
          <w:rFonts w:ascii="Times New Roman"/>
          <w:b w:val="false"/>
          <w:i w:val="false"/>
          <w:color w:val="000000"/>
          <w:sz w:val="28"/>
        </w:rPr>
        <w:t>
      5. Оценка эффективности организационного развития государственных органов (далее – оценка эффективности) осуществляется согласно Графику проведения оценки эффективности деятельности, утверждаемому приказом Руководителя Администрации Президента Республики Казахстан (далее – График оценки) по следующим направлениям:</w:t>
      </w:r>
    </w:p>
    <w:bookmarkEnd w:id="50"/>
    <w:bookmarkStart w:name="z58" w:id="51"/>
    <w:p>
      <w:pPr>
        <w:spacing w:after="0"/>
        <w:ind w:left="0"/>
        <w:jc w:val="both"/>
      </w:pPr>
      <w:r>
        <w:rPr>
          <w:rFonts w:ascii="Times New Roman"/>
          <w:b w:val="false"/>
          <w:i w:val="false"/>
          <w:color w:val="000000"/>
          <w:sz w:val="28"/>
        </w:rPr>
        <w:t>
      1) управление персоналом;</w:t>
      </w:r>
    </w:p>
    <w:bookmarkEnd w:id="51"/>
    <w:bookmarkStart w:name="z59" w:id="52"/>
    <w:p>
      <w:pPr>
        <w:spacing w:after="0"/>
        <w:ind w:left="0"/>
        <w:jc w:val="both"/>
      </w:pPr>
      <w:r>
        <w:rPr>
          <w:rFonts w:ascii="Times New Roman"/>
          <w:b w:val="false"/>
          <w:i w:val="false"/>
          <w:color w:val="000000"/>
          <w:sz w:val="28"/>
        </w:rPr>
        <w:t>
      2) применение информационных технологий.</w:t>
      </w:r>
    </w:p>
    <w:bookmarkEnd w:id="52"/>
    <w:bookmarkStart w:name="z60" w:id="53"/>
    <w:p>
      <w:pPr>
        <w:spacing w:after="0"/>
        <w:ind w:left="0"/>
        <w:jc w:val="both"/>
      </w:pPr>
      <w:r>
        <w:rPr>
          <w:rFonts w:ascii="Times New Roman"/>
          <w:b w:val="false"/>
          <w:i w:val="false"/>
          <w:color w:val="000000"/>
          <w:sz w:val="28"/>
        </w:rPr>
        <w:t>
      6. Оценка эффективности осуществляется следующими уполномоченными на оценку органами (далее – уполномоченные на оценку органы):</w:t>
      </w:r>
    </w:p>
    <w:bookmarkEnd w:id="53"/>
    <w:bookmarkStart w:name="z61" w:id="54"/>
    <w:p>
      <w:pPr>
        <w:spacing w:after="0"/>
        <w:ind w:left="0"/>
        <w:jc w:val="both"/>
      </w:pPr>
      <w:r>
        <w:rPr>
          <w:rFonts w:ascii="Times New Roman"/>
          <w:b w:val="false"/>
          <w:i w:val="false"/>
          <w:color w:val="000000"/>
          <w:sz w:val="28"/>
        </w:rPr>
        <w:t>
      1) Администрацией Президента Республики Казахстан – оценка эффективности Агентства Республики Казахстан по делам государственной службы и противодействию коррупции (далее – уполномоченный орган по делам государственной службы) по направлению "Управление персоналом";</w:t>
      </w:r>
    </w:p>
    <w:bookmarkEnd w:id="54"/>
    <w:bookmarkStart w:name="z62" w:id="55"/>
    <w:p>
      <w:pPr>
        <w:spacing w:after="0"/>
        <w:ind w:left="0"/>
        <w:jc w:val="both"/>
      </w:pPr>
      <w:r>
        <w:rPr>
          <w:rFonts w:ascii="Times New Roman"/>
          <w:b w:val="false"/>
          <w:i w:val="false"/>
          <w:color w:val="000000"/>
          <w:sz w:val="28"/>
        </w:rPr>
        <w:t>
      2) Канцелярией Премьер-Министра Республики Казахстан – оценка эффективности Министерства информации и коммуникаций Республики Казахстан (далее – уполномоченный орган в сфере информатизации) по направлению "Применение информационных технологий";</w:t>
      </w:r>
    </w:p>
    <w:bookmarkEnd w:id="55"/>
    <w:bookmarkStart w:name="z63" w:id="56"/>
    <w:p>
      <w:pPr>
        <w:spacing w:after="0"/>
        <w:ind w:left="0"/>
        <w:jc w:val="both"/>
      </w:pPr>
      <w:r>
        <w:rPr>
          <w:rFonts w:ascii="Times New Roman"/>
          <w:b w:val="false"/>
          <w:i w:val="false"/>
          <w:color w:val="000000"/>
          <w:sz w:val="28"/>
        </w:rPr>
        <w:t>
      3) уполномоченным органом по делам государственной службы – оценка эффективности ЦГО и МИО по направлению "Управление персоналом";</w:t>
      </w:r>
    </w:p>
    <w:bookmarkEnd w:id="56"/>
    <w:bookmarkStart w:name="z64" w:id="57"/>
    <w:p>
      <w:pPr>
        <w:spacing w:after="0"/>
        <w:ind w:left="0"/>
        <w:jc w:val="both"/>
      </w:pPr>
      <w:r>
        <w:rPr>
          <w:rFonts w:ascii="Times New Roman"/>
          <w:b w:val="false"/>
          <w:i w:val="false"/>
          <w:color w:val="000000"/>
          <w:sz w:val="28"/>
        </w:rPr>
        <w:t>
      4) уполномоченным органом в сфере информатизации – оценка эффективности информационных систем ЦГО и МИО по направлению "Применение информационных технологий".</w:t>
      </w:r>
    </w:p>
    <w:bookmarkEnd w:id="57"/>
    <w:bookmarkStart w:name="z65" w:id="58"/>
    <w:p>
      <w:pPr>
        <w:spacing w:after="0"/>
        <w:ind w:left="0"/>
        <w:jc w:val="both"/>
      </w:pPr>
      <w:r>
        <w:rPr>
          <w:rFonts w:ascii="Times New Roman"/>
          <w:b w:val="false"/>
          <w:i w:val="false"/>
          <w:color w:val="000000"/>
          <w:sz w:val="28"/>
        </w:rPr>
        <w:t>
      7. Уполномоченный орган в сфере информатизации привлекает сервисного интегратора "электронного правительства" для сопровождения проведения оценки эффективности деятельности государственных органов по применению информационных технологий.</w:t>
      </w:r>
    </w:p>
    <w:bookmarkEnd w:id="58"/>
    <w:bookmarkStart w:name="z66" w:id="59"/>
    <w:p>
      <w:pPr>
        <w:spacing w:after="0"/>
        <w:ind w:left="0"/>
        <w:jc w:val="left"/>
      </w:pPr>
      <w:r>
        <w:rPr>
          <w:rFonts w:ascii="Times New Roman"/>
          <w:b/>
          <w:i w:val="false"/>
          <w:color w:val="000000"/>
        </w:rPr>
        <w:t xml:space="preserve"> Глава 2. Источники информации для оценки эффективности организационного развития государственных органов</w:t>
      </w:r>
    </w:p>
    <w:bookmarkEnd w:id="59"/>
    <w:bookmarkStart w:name="z67" w:id="60"/>
    <w:p>
      <w:pPr>
        <w:spacing w:after="0"/>
        <w:ind w:left="0"/>
        <w:jc w:val="both"/>
      </w:pPr>
      <w:r>
        <w:rPr>
          <w:rFonts w:ascii="Times New Roman"/>
          <w:b w:val="false"/>
          <w:i w:val="false"/>
          <w:color w:val="000000"/>
          <w:sz w:val="28"/>
        </w:rPr>
        <w:t>
      8. Оцениваемые государственные органы ежегодно в сроки, установленные Графиком оценки, представляют в уполномоченные на оценку органы отчетную информацию на электронных и бумажных носителях по итогам отчетного (календарного) года:</w:t>
      </w:r>
    </w:p>
    <w:bookmarkEnd w:id="60"/>
    <w:bookmarkStart w:name="z68" w:id="61"/>
    <w:p>
      <w:pPr>
        <w:spacing w:after="0"/>
        <w:ind w:left="0"/>
        <w:jc w:val="both"/>
      </w:pPr>
      <w:r>
        <w:rPr>
          <w:rFonts w:ascii="Times New Roman"/>
          <w:b w:val="false"/>
          <w:i w:val="false"/>
          <w:color w:val="000000"/>
          <w:sz w:val="28"/>
        </w:rPr>
        <w:t xml:space="preserve">
      1) о результатах выходного интервью,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Методике;</w:t>
      </w:r>
    </w:p>
    <w:bookmarkEnd w:id="61"/>
    <w:bookmarkStart w:name="z69" w:id="62"/>
    <w:p>
      <w:pPr>
        <w:spacing w:after="0"/>
        <w:ind w:left="0"/>
        <w:jc w:val="both"/>
      </w:pPr>
      <w:r>
        <w:rPr>
          <w:rFonts w:ascii="Times New Roman"/>
          <w:b w:val="false"/>
          <w:i w:val="false"/>
          <w:color w:val="000000"/>
          <w:sz w:val="28"/>
        </w:rPr>
        <w:t xml:space="preserve">
      2) о количестве человеко-часов, отработанных государственными служащими,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Методике;</w:t>
      </w:r>
    </w:p>
    <w:bookmarkEnd w:id="62"/>
    <w:bookmarkStart w:name="z70" w:id="63"/>
    <w:p>
      <w:pPr>
        <w:spacing w:after="0"/>
        <w:ind w:left="0"/>
        <w:jc w:val="both"/>
      </w:pPr>
      <w:r>
        <w:rPr>
          <w:rFonts w:ascii="Times New Roman"/>
          <w:b w:val="false"/>
          <w:i w:val="false"/>
          <w:color w:val="000000"/>
          <w:sz w:val="28"/>
        </w:rPr>
        <w:t xml:space="preserve">
      3) об участии наблюдателей на конкурсах на занятие вакантных должностей в государственном органе,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 Методике;</w:t>
      </w:r>
    </w:p>
    <w:bookmarkEnd w:id="63"/>
    <w:bookmarkStart w:name="z71" w:id="64"/>
    <w:p>
      <w:pPr>
        <w:spacing w:after="0"/>
        <w:ind w:left="0"/>
        <w:jc w:val="both"/>
      </w:pPr>
      <w:r>
        <w:rPr>
          <w:rFonts w:ascii="Times New Roman"/>
          <w:b w:val="false"/>
          <w:i w:val="false"/>
          <w:color w:val="000000"/>
          <w:sz w:val="28"/>
        </w:rPr>
        <w:t xml:space="preserve">
      4) о продвижении работников государственного органа по службе,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настоящей Методике;</w:t>
      </w:r>
    </w:p>
    <w:bookmarkEnd w:id="64"/>
    <w:bookmarkStart w:name="z72" w:id="65"/>
    <w:p>
      <w:pPr>
        <w:spacing w:after="0"/>
        <w:ind w:left="0"/>
        <w:jc w:val="both"/>
      </w:pPr>
      <w:r>
        <w:rPr>
          <w:rFonts w:ascii="Times New Roman"/>
          <w:b w:val="false"/>
          <w:i w:val="false"/>
          <w:color w:val="000000"/>
          <w:sz w:val="28"/>
        </w:rPr>
        <w:t xml:space="preserve">
      5) о штатной численности государственного органа,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настоящей Методике;</w:t>
      </w:r>
    </w:p>
    <w:bookmarkEnd w:id="65"/>
    <w:bookmarkStart w:name="z73" w:id="66"/>
    <w:p>
      <w:pPr>
        <w:spacing w:after="0"/>
        <w:ind w:left="0"/>
        <w:jc w:val="both"/>
      </w:pPr>
      <w:r>
        <w:rPr>
          <w:rFonts w:ascii="Times New Roman"/>
          <w:b w:val="false"/>
          <w:i w:val="false"/>
          <w:color w:val="000000"/>
          <w:sz w:val="28"/>
        </w:rPr>
        <w:t xml:space="preserve">
      6) о количестве государственных служащих, непрерывно работающих в государственном органе более трех лет,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настоящей Методике;</w:t>
      </w:r>
    </w:p>
    <w:bookmarkEnd w:id="66"/>
    <w:bookmarkStart w:name="z74" w:id="67"/>
    <w:p>
      <w:pPr>
        <w:spacing w:after="0"/>
        <w:ind w:left="0"/>
        <w:jc w:val="both"/>
      </w:pPr>
      <w:r>
        <w:rPr>
          <w:rFonts w:ascii="Times New Roman"/>
          <w:b w:val="false"/>
          <w:i w:val="false"/>
          <w:color w:val="000000"/>
          <w:sz w:val="28"/>
        </w:rPr>
        <w:t xml:space="preserve">
      7) о государственных служащих, подлежащих прохождению и прошедших повышение квалификации и переподготовку,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настоящей Методике;</w:t>
      </w:r>
    </w:p>
    <w:bookmarkEnd w:id="67"/>
    <w:bookmarkStart w:name="z75" w:id="68"/>
    <w:p>
      <w:pPr>
        <w:spacing w:after="0"/>
        <w:ind w:left="0"/>
        <w:jc w:val="both"/>
      </w:pPr>
      <w:r>
        <w:rPr>
          <w:rFonts w:ascii="Times New Roman"/>
          <w:b w:val="false"/>
          <w:i w:val="false"/>
          <w:color w:val="000000"/>
          <w:sz w:val="28"/>
        </w:rPr>
        <w:t xml:space="preserve">
      8) об уровне знаний языков государственными служащими в государственном органе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настоящей Методике;</w:t>
      </w:r>
    </w:p>
    <w:bookmarkEnd w:id="68"/>
    <w:bookmarkStart w:name="z76" w:id="69"/>
    <w:p>
      <w:pPr>
        <w:spacing w:after="0"/>
        <w:ind w:left="0"/>
        <w:jc w:val="both"/>
      </w:pPr>
      <w:r>
        <w:rPr>
          <w:rFonts w:ascii="Times New Roman"/>
          <w:b w:val="false"/>
          <w:i w:val="false"/>
          <w:color w:val="000000"/>
          <w:sz w:val="28"/>
        </w:rPr>
        <w:t>
      9) копию стратегии управления персоналом государственного органа и краткую информацию о ее реализации;</w:t>
      </w:r>
    </w:p>
    <w:bookmarkEnd w:id="69"/>
    <w:bookmarkStart w:name="z77" w:id="70"/>
    <w:p>
      <w:pPr>
        <w:spacing w:after="0"/>
        <w:ind w:left="0"/>
        <w:jc w:val="both"/>
      </w:pPr>
      <w:r>
        <w:rPr>
          <w:rFonts w:ascii="Times New Roman"/>
          <w:b w:val="false"/>
          <w:i w:val="false"/>
          <w:color w:val="000000"/>
          <w:sz w:val="28"/>
        </w:rPr>
        <w:t xml:space="preserve">
      10) отчет по применению информационных технологий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настоящей Методике.</w:t>
      </w:r>
    </w:p>
    <w:bookmarkEnd w:id="70"/>
    <w:bookmarkStart w:name="z78" w:id="71"/>
    <w:p>
      <w:pPr>
        <w:spacing w:after="0"/>
        <w:ind w:left="0"/>
        <w:jc w:val="both"/>
      </w:pPr>
      <w:r>
        <w:rPr>
          <w:rFonts w:ascii="Times New Roman"/>
          <w:b w:val="false"/>
          <w:i w:val="false"/>
          <w:color w:val="000000"/>
          <w:sz w:val="28"/>
        </w:rPr>
        <w:t>
      9. Достоверность данных обеспечивается оцениваемыми государственными органами.</w:t>
      </w:r>
    </w:p>
    <w:bookmarkEnd w:id="71"/>
    <w:bookmarkStart w:name="z79" w:id="72"/>
    <w:p>
      <w:pPr>
        <w:spacing w:after="0"/>
        <w:ind w:left="0"/>
        <w:jc w:val="both"/>
      </w:pPr>
      <w:r>
        <w:rPr>
          <w:rFonts w:ascii="Times New Roman"/>
          <w:b w:val="false"/>
          <w:i w:val="false"/>
          <w:color w:val="000000"/>
          <w:sz w:val="28"/>
        </w:rPr>
        <w:t>
      10. Информация для проведения оценки представляется на электронных носителях уполномоченным органом в сфере информатизации в Канцелярию Премьер-Министра Республики Казахстан, уполномоченным органом по делам государственной службы в Администрацию Президента Республики Казахстан согласно Графику оценки.</w:t>
      </w:r>
    </w:p>
    <w:bookmarkEnd w:id="72"/>
    <w:bookmarkStart w:name="z80" w:id="73"/>
    <w:p>
      <w:pPr>
        <w:spacing w:after="0"/>
        <w:ind w:left="0"/>
        <w:jc w:val="both"/>
      </w:pPr>
      <w:r>
        <w:rPr>
          <w:rFonts w:ascii="Times New Roman"/>
          <w:b w:val="false"/>
          <w:i w:val="false"/>
          <w:color w:val="000000"/>
          <w:sz w:val="28"/>
        </w:rPr>
        <w:t xml:space="preserve">
      11. Оценка осуществляется уполномоченным органом по делам государственной службы на основании результатов анализа представленной информации, согласно подпунктам 1) – 9) </w:t>
      </w:r>
      <w:r>
        <w:rPr>
          <w:rFonts w:ascii="Times New Roman"/>
          <w:b w:val="false"/>
          <w:i w:val="false"/>
          <w:color w:val="000000"/>
          <w:sz w:val="28"/>
        </w:rPr>
        <w:t>пункта 8</w:t>
      </w:r>
      <w:r>
        <w:rPr>
          <w:rFonts w:ascii="Times New Roman"/>
          <w:b w:val="false"/>
          <w:i w:val="false"/>
          <w:color w:val="000000"/>
          <w:sz w:val="28"/>
        </w:rPr>
        <w:t xml:space="preserve"> настоящей Методики.</w:t>
      </w:r>
    </w:p>
    <w:bookmarkEnd w:id="73"/>
    <w:bookmarkStart w:name="z81" w:id="74"/>
    <w:p>
      <w:pPr>
        <w:spacing w:after="0"/>
        <w:ind w:left="0"/>
        <w:jc w:val="both"/>
      </w:pPr>
      <w:r>
        <w:rPr>
          <w:rFonts w:ascii="Times New Roman"/>
          <w:b w:val="false"/>
          <w:i w:val="false"/>
          <w:color w:val="000000"/>
          <w:sz w:val="28"/>
        </w:rPr>
        <w:t>
      12. Оценка осуществляется уполномоченным органом в сфере информатизации, на основании результатов анализа представленной информации, согласно подпункту 10) пункта 8 настоящей Методики.</w:t>
      </w:r>
    </w:p>
    <w:bookmarkEnd w:id="74"/>
    <w:bookmarkStart w:name="z82" w:id="75"/>
    <w:p>
      <w:pPr>
        <w:spacing w:after="0"/>
        <w:ind w:left="0"/>
        <w:jc w:val="both"/>
      </w:pPr>
      <w:r>
        <w:rPr>
          <w:rFonts w:ascii="Times New Roman"/>
          <w:b w:val="false"/>
          <w:i w:val="false"/>
          <w:color w:val="000000"/>
          <w:sz w:val="28"/>
        </w:rPr>
        <w:t>
      13. Анализ по представленной информации проводится сервисным интегратором "электронного правительства" и предоставляется в уполномоченный государственный орган в сфере информатизации за 3 календарных дня до срока предоставления уполномоченным государственным органом в сфере информатизации заключений в оцениваемые государственные органы, установленного в Графике оценки.</w:t>
      </w:r>
    </w:p>
    <w:bookmarkEnd w:id="75"/>
    <w:bookmarkStart w:name="z83" w:id="76"/>
    <w:p>
      <w:pPr>
        <w:spacing w:after="0"/>
        <w:ind w:left="0"/>
        <w:jc w:val="both"/>
      </w:pPr>
      <w:r>
        <w:rPr>
          <w:rFonts w:ascii="Times New Roman"/>
          <w:b w:val="false"/>
          <w:i w:val="false"/>
          <w:color w:val="000000"/>
          <w:sz w:val="28"/>
        </w:rPr>
        <w:t>
      14. Источниками информации для проведения оценки по направлению "Управление персоналом" также являются:</w:t>
      </w:r>
    </w:p>
    <w:bookmarkEnd w:id="76"/>
    <w:bookmarkStart w:name="z84" w:id="77"/>
    <w:p>
      <w:pPr>
        <w:spacing w:after="0"/>
        <w:ind w:left="0"/>
        <w:jc w:val="both"/>
      </w:pPr>
      <w:r>
        <w:rPr>
          <w:rFonts w:ascii="Times New Roman"/>
          <w:b w:val="false"/>
          <w:i w:val="false"/>
          <w:color w:val="000000"/>
          <w:sz w:val="28"/>
        </w:rPr>
        <w:t>
      1) статистические данные, отчетная информация государственных органов и данные автоматизированной электронно-пропускной системы;</w:t>
      </w:r>
    </w:p>
    <w:bookmarkEnd w:id="77"/>
    <w:bookmarkStart w:name="z85" w:id="78"/>
    <w:p>
      <w:pPr>
        <w:spacing w:after="0"/>
        <w:ind w:left="0"/>
        <w:jc w:val="both"/>
      </w:pPr>
      <w:r>
        <w:rPr>
          <w:rFonts w:ascii="Times New Roman"/>
          <w:b w:val="false"/>
          <w:i w:val="false"/>
          <w:color w:val="000000"/>
          <w:sz w:val="28"/>
        </w:rPr>
        <w:t>
      2) данные мониторинга состояния кадров государственной службы в Республике Казахстан по состоянию на 1 января года, следующего за отчетным периодом, предоставляемые в уполномоченный орган по делам государственной службы ежегодно;</w:t>
      </w:r>
    </w:p>
    <w:bookmarkEnd w:id="78"/>
    <w:bookmarkStart w:name="z86" w:id="79"/>
    <w:p>
      <w:pPr>
        <w:spacing w:after="0"/>
        <w:ind w:left="0"/>
        <w:jc w:val="both"/>
      </w:pPr>
      <w:r>
        <w:rPr>
          <w:rFonts w:ascii="Times New Roman"/>
          <w:b w:val="false"/>
          <w:i w:val="false"/>
          <w:color w:val="000000"/>
          <w:sz w:val="28"/>
        </w:rPr>
        <w:t>
      3) результаты проверок, проведенных уполномоченным органом по делам государственной службы в оцениваемых государственных органах;</w:t>
      </w:r>
    </w:p>
    <w:bookmarkEnd w:id="79"/>
    <w:bookmarkStart w:name="z87" w:id="80"/>
    <w:p>
      <w:pPr>
        <w:spacing w:after="0"/>
        <w:ind w:left="0"/>
        <w:jc w:val="both"/>
      </w:pPr>
      <w:r>
        <w:rPr>
          <w:rFonts w:ascii="Times New Roman"/>
          <w:b w:val="false"/>
          <w:i w:val="false"/>
          <w:color w:val="000000"/>
          <w:sz w:val="28"/>
        </w:rPr>
        <w:t>
      4) информация об уровне использования государственными органами информационной интегрированной системы "Е-кызмет", получаемая из данной информационной системы;</w:t>
      </w:r>
    </w:p>
    <w:bookmarkEnd w:id="80"/>
    <w:bookmarkStart w:name="z88" w:id="81"/>
    <w:p>
      <w:pPr>
        <w:spacing w:after="0"/>
        <w:ind w:left="0"/>
        <w:jc w:val="both"/>
      </w:pPr>
      <w:r>
        <w:rPr>
          <w:rFonts w:ascii="Times New Roman"/>
          <w:b w:val="false"/>
          <w:i w:val="false"/>
          <w:color w:val="000000"/>
          <w:sz w:val="28"/>
        </w:rPr>
        <w:t xml:space="preserve">
      5) результаты опроса государственных служащих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настоящей Методике;</w:t>
      </w:r>
    </w:p>
    <w:bookmarkEnd w:id="81"/>
    <w:bookmarkStart w:name="z89" w:id="82"/>
    <w:p>
      <w:pPr>
        <w:spacing w:after="0"/>
        <w:ind w:left="0"/>
        <w:jc w:val="both"/>
      </w:pPr>
      <w:r>
        <w:rPr>
          <w:rFonts w:ascii="Times New Roman"/>
          <w:b w:val="false"/>
          <w:i w:val="false"/>
          <w:color w:val="000000"/>
          <w:sz w:val="28"/>
        </w:rPr>
        <w:t>
      6) отчетные данные о замещении вакантных административных государственных должностей корпуса "А", предоставляемые на ежемесячной основе в уполномоченный орган по делам государственной службы.</w:t>
      </w:r>
    </w:p>
    <w:bookmarkEnd w:id="82"/>
    <w:bookmarkStart w:name="z90" w:id="83"/>
    <w:p>
      <w:pPr>
        <w:spacing w:after="0"/>
        <w:ind w:left="0"/>
        <w:jc w:val="both"/>
      </w:pPr>
      <w:r>
        <w:rPr>
          <w:rFonts w:ascii="Times New Roman"/>
          <w:b w:val="false"/>
          <w:i w:val="false"/>
          <w:color w:val="000000"/>
          <w:sz w:val="28"/>
        </w:rPr>
        <w:t>
      15. Источником информации для проведения оценки по направлению "Применение информационных технологий" также является архитектурный портал государственных органов.</w:t>
      </w:r>
    </w:p>
    <w:bookmarkEnd w:id="83"/>
    <w:bookmarkStart w:name="z91" w:id="84"/>
    <w:p>
      <w:pPr>
        <w:spacing w:after="0"/>
        <w:ind w:left="0"/>
        <w:jc w:val="left"/>
      </w:pPr>
      <w:r>
        <w:rPr>
          <w:rFonts w:ascii="Times New Roman"/>
          <w:b/>
          <w:i w:val="false"/>
          <w:color w:val="000000"/>
        </w:rPr>
        <w:t xml:space="preserve"> Параграф 1. Перепроверка данных, содержащихся в отчетной информации</w:t>
      </w:r>
    </w:p>
    <w:bookmarkEnd w:id="84"/>
    <w:bookmarkStart w:name="z92" w:id="85"/>
    <w:p>
      <w:pPr>
        <w:spacing w:after="0"/>
        <w:ind w:left="0"/>
        <w:jc w:val="both"/>
      </w:pPr>
      <w:r>
        <w:rPr>
          <w:rFonts w:ascii="Times New Roman"/>
          <w:b w:val="false"/>
          <w:i w:val="false"/>
          <w:color w:val="000000"/>
          <w:sz w:val="28"/>
        </w:rPr>
        <w:t xml:space="preserve">
      16. В соответствии с </w:t>
      </w:r>
      <w:r>
        <w:rPr>
          <w:rFonts w:ascii="Times New Roman"/>
          <w:b w:val="false"/>
          <w:i w:val="false"/>
          <w:color w:val="000000"/>
          <w:sz w:val="28"/>
        </w:rPr>
        <w:t>пунктом 41</w:t>
      </w:r>
      <w:r>
        <w:rPr>
          <w:rFonts w:ascii="Times New Roman"/>
          <w:b w:val="false"/>
          <w:i w:val="false"/>
          <w:color w:val="000000"/>
          <w:sz w:val="28"/>
        </w:rPr>
        <w:t xml:space="preserve"> Системы оценки уполномоченными на оценку органами осуществляется перепроверка данных, содержащихся в отчетной информации оцениваемых государственных органов (далее – перепроверка), при этом отчетная информация оцениваемых государственных органов, подлежащая перепроверке, определяется на основе системы управления рисками.</w:t>
      </w:r>
    </w:p>
    <w:bookmarkEnd w:id="85"/>
    <w:bookmarkStart w:name="z93" w:id="86"/>
    <w:p>
      <w:pPr>
        <w:spacing w:after="0"/>
        <w:ind w:left="0"/>
        <w:jc w:val="both"/>
      </w:pPr>
      <w:r>
        <w:rPr>
          <w:rFonts w:ascii="Times New Roman"/>
          <w:b w:val="false"/>
          <w:i w:val="false"/>
          <w:color w:val="000000"/>
          <w:sz w:val="28"/>
        </w:rPr>
        <w:t>
      17. Перепроверка проводится на предмет определения достоверности, предоставленной оцениваемыми государственными органами отчетной информации.</w:t>
      </w:r>
    </w:p>
    <w:bookmarkEnd w:id="86"/>
    <w:bookmarkStart w:name="z94" w:id="87"/>
    <w:p>
      <w:pPr>
        <w:spacing w:after="0"/>
        <w:ind w:left="0"/>
        <w:jc w:val="both"/>
      </w:pPr>
      <w:r>
        <w:rPr>
          <w:rFonts w:ascii="Times New Roman"/>
          <w:b w:val="false"/>
          <w:i w:val="false"/>
          <w:color w:val="000000"/>
          <w:sz w:val="28"/>
        </w:rPr>
        <w:t>
      Комплекс организационных мер, принимаемых уполномоченными на оценку органами для перепроверки данных по направлениям оценки эффективности, включает в себя следующее:</w:t>
      </w:r>
    </w:p>
    <w:bookmarkEnd w:id="87"/>
    <w:bookmarkStart w:name="z95" w:id="88"/>
    <w:p>
      <w:pPr>
        <w:spacing w:after="0"/>
        <w:ind w:left="0"/>
        <w:jc w:val="both"/>
      </w:pPr>
      <w:r>
        <w:rPr>
          <w:rFonts w:ascii="Times New Roman"/>
          <w:b w:val="false"/>
          <w:i w:val="false"/>
          <w:color w:val="000000"/>
          <w:sz w:val="28"/>
        </w:rPr>
        <w:t>
      проведение уполномоченными на оценку органами мероприятий, предусмотренных в настоящей Методике, по установлению соответствия представленной информации фактическим данным;</w:t>
      </w:r>
    </w:p>
    <w:bookmarkEnd w:id="88"/>
    <w:bookmarkStart w:name="z96" w:id="89"/>
    <w:p>
      <w:pPr>
        <w:spacing w:after="0"/>
        <w:ind w:left="0"/>
        <w:jc w:val="both"/>
      </w:pPr>
      <w:r>
        <w:rPr>
          <w:rFonts w:ascii="Times New Roman"/>
          <w:b w:val="false"/>
          <w:i w:val="false"/>
          <w:color w:val="000000"/>
          <w:sz w:val="28"/>
        </w:rPr>
        <w:t>
      направление запросов по установлению соответствия предусмотренных в настоящей Методике сведений в оцениваемые государственные органы о представлении дополнительных сведений.</w:t>
      </w:r>
    </w:p>
    <w:bookmarkEnd w:id="89"/>
    <w:bookmarkStart w:name="z97" w:id="90"/>
    <w:p>
      <w:pPr>
        <w:spacing w:after="0"/>
        <w:ind w:left="0"/>
        <w:jc w:val="both"/>
      </w:pPr>
      <w:r>
        <w:rPr>
          <w:rFonts w:ascii="Times New Roman"/>
          <w:b w:val="false"/>
          <w:i w:val="false"/>
          <w:color w:val="000000"/>
          <w:sz w:val="28"/>
        </w:rPr>
        <w:t>
      18. Проведение перепроверочных мероприятий в государственных органах осуществляется согласно Графику оценки путем анализа подтверждающих документов, а также просмотра информационных систем.</w:t>
      </w:r>
    </w:p>
    <w:bookmarkEnd w:id="90"/>
    <w:bookmarkStart w:name="z98" w:id="91"/>
    <w:p>
      <w:pPr>
        <w:spacing w:after="0"/>
        <w:ind w:left="0"/>
        <w:jc w:val="both"/>
      </w:pPr>
      <w:r>
        <w:rPr>
          <w:rFonts w:ascii="Times New Roman"/>
          <w:b w:val="false"/>
          <w:i w:val="false"/>
          <w:color w:val="000000"/>
          <w:sz w:val="28"/>
        </w:rPr>
        <w:t xml:space="preserve">
      19. Процедура перепроверки состоит из сбора подтверждающих документов у оцениваемых государственных органов, проведения сверки отчетной информации, составления Акта сверки по итогам перепроверки данных, содержащихся в отчетной информации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настоящей Методике (далее – Акт сверки).</w:t>
      </w:r>
    </w:p>
    <w:bookmarkEnd w:id="91"/>
    <w:bookmarkStart w:name="z99" w:id="92"/>
    <w:p>
      <w:pPr>
        <w:spacing w:after="0"/>
        <w:ind w:left="0"/>
        <w:jc w:val="both"/>
      </w:pPr>
      <w:r>
        <w:rPr>
          <w:rFonts w:ascii="Times New Roman"/>
          <w:b w:val="false"/>
          <w:i w:val="false"/>
          <w:color w:val="000000"/>
          <w:sz w:val="28"/>
        </w:rPr>
        <w:t>
      20. В рамках перепроверки уполномоченные на оценку органы могут получать электронные копии подтверждающих документов, за исключением документов, имеющих гриф секретности, а также пометку "Для служебного пользования".</w:t>
      </w:r>
    </w:p>
    <w:bookmarkEnd w:id="92"/>
    <w:bookmarkStart w:name="z100" w:id="93"/>
    <w:p>
      <w:pPr>
        <w:spacing w:after="0"/>
        <w:ind w:left="0"/>
        <w:jc w:val="left"/>
      </w:pPr>
      <w:r>
        <w:rPr>
          <w:rFonts w:ascii="Times New Roman"/>
          <w:b/>
          <w:i w:val="false"/>
          <w:color w:val="000000"/>
        </w:rPr>
        <w:t xml:space="preserve"> Параграф 2. Своевременность, полнота и достоверность отчетной информации</w:t>
      </w:r>
    </w:p>
    <w:bookmarkEnd w:id="93"/>
    <w:bookmarkStart w:name="z101" w:id="94"/>
    <w:p>
      <w:pPr>
        <w:spacing w:after="0"/>
        <w:ind w:left="0"/>
        <w:jc w:val="both"/>
      </w:pPr>
      <w:r>
        <w:rPr>
          <w:rFonts w:ascii="Times New Roman"/>
          <w:b w:val="false"/>
          <w:i w:val="false"/>
          <w:color w:val="000000"/>
          <w:sz w:val="28"/>
        </w:rPr>
        <w:t>
      21. Оцениваемые государственные органы своевременно представляют/размещают полную и достоверную отчетную информацию в соответствии с Графиком оценки.</w:t>
      </w:r>
    </w:p>
    <w:bookmarkEnd w:id="94"/>
    <w:bookmarkStart w:name="z102" w:id="95"/>
    <w:p>
      <w:pPr>
        <w:spacing w:after="0"/>
        <w:ind w:left="0"/>
        <w:jc w:val="both"/>
      </w:pPr>
      <w:r>
        <w:rPr>
          <w:rFonts w:ascii="Times New Roman"/>
          <w:b w:val="false"/>
          <w:i w:val="false"/>
          <w:color w:val="000000"/>
          <w:sz w:val="28"/>
        </w:rPr>
        <w:t>
      22. В случаях представления/размещения несвоевременной, неполной, недостоверной отчетной информации из итоговой оценки оцениваемых государственных органов по каждому направлению вычитаются штрафные баллы.</w:t>
      </w:r>
    </w:p>
    <w:bookmarkEnd w:id="95"/>
    <w:bookmarkStart w:name="z103" w:id="96"/>
    <w:p>
      <w:pPr>
        <w:spacing w:after="0"/>
        <w:ind w:left="0"/>
        <w:jc w:val="both"/>
      </w:pPr>
      <w:r>
        <w:rPr>
          <w:rFonts w:ascii="Times New Roman"/>
          <w:b w:val="false"/>
          <w:i w:val="false"/>
          <w:color w:val="000000"/>
          <w:sz w:val="28"/>
        </w:rPr>
        <w:t>
      23. За представление/размещение оцениваемыми государственными органами несвоевременной отчетной информации вычитается по 1 (одному) штрафному баллу за каждый календарный день просрочки, но не более 5 штрафных баллов.</w:t>
      </w:r>
    </w:p>
    <w:bookmarkEnd w:id="96"/>
    <w:bookmarkStart w:name="z104" w:id="97"/>
    <w:p>
      <w:pPr>
        <w:spacing w:after="0"/>
        <w:ind w:left="0"/>
        <w:jc w:val="both"/>
      </w:pPr>
      <w:r>
        <w:rPr>
          <w:rFonts w:ascii="Times New Roman"/>
          <w:b w:val="false"/>
          <w:i w:val="false"/>
          <w:color w:val="000000"/>
          <w:sz w:val="28"/>
        </w:rPr>
        <w:t>
      За отсутствие отчетной информации вычитается 5 (пять) штрафных балла.</w:t>
      </w:r>
    </w:p>
    <w:bookmarkEnd w:id="97"/>
    <w:bookmarkStart w:name="z105" w:id="98"/>
    <w:p>
      <w:pPr>
        <w:spacing w:after="0"/>
        <w:ind w:left="0"/>
        <w:jc w:val="both"/>
      </w:pPr>
      <w:r>
        <w:rPr>
          <w:rFonts w:ascii="Times New Roman"/>
          <w:b w:val="false"/>
          <w:i w:val="false"/>
          <w:color w:val="000000"/>
          <w:sz w:val="28"/>
        </w:rPr>
        <w:t>
      24. За представление/размещение оцениваемыми государственными органами неполной отчетной информации вычитается 2 (два) штрафных балла.</w:t>
      </w:r>
    </w:p>
    <w:bookmarkEnd w:id="98"/>
    <w:bookmarkStart w:name="z106" w:id="99"/>
    <w:p>
      <w:pPr>
        <w:spacing w:after="0"/>
        <w:ind w:left="0"/>
        <w:jc w:val="both"/>
      </w:pPr>
      <w:r>
        <w:rPr>
          <w:rFonts w:ascii="Times New Roman"/>
          <w:b w:val="false"/>
          <w:i w:val="false"/>
          <w:color w:val="000000"/>
          <w:sz w:val="28"/>
        </w:rPr>
        <w:t>
      25. За представление/размещение оцениваемыми государственными органами недостоверной отчетной информации вычитается 0,2 штрафных баллов за каждый зафиксированный факт.</w:t>
      </w:r>
    </w:p>
    <w:bookmarkEnd w:id="99"/>
    <w:bookmarkStart w:name="z107" w:id="100"/>
    <w:p>
      <w:pPr>
        <w:spacing w:after="0"/>
        <w:ind w:left="0"/>
        <w:jc w:val="both"/>
      </w:pPr>
      <w:r>
        <w:rPr>
          <w:rFonts w:ascii="Times New Roman"/>
          <w:b w:val="false"/>
          <w:i w:val="false"/>
          <w:color w:val="000000"/>
          <w:sz w:val="28"/>
        </w:rPr>
        <w:t>
      26. Общая сумма всех вычитаемых за представление/размещение недостоверной информации штрафных баллов не должна превышать 10 баллов.</w:t>
      </w:r>
    </w:p>
    <w:bookmarkEnd w:id="100"/>
    <w:bookmarkStart w:name="z108" w:id="101"/>
    <w:p>
      <w:pPr>
        <w:spacing w:after="0"/>
        <w:ind w:left="0"/>
        <w:jc w:val="both"/>
      </w:pPr>
      <w:r>
        <w:rPr>
          <w:rFonts w:ascii="Times New Roman"/>
          <w:b w:val="false"/>
          <w:i w:val="false"/>
          <w:color w:val="000000"/>
          <w:sz w:val="28"/>
        </w:rPr>
        <w:t>
      27. Факты предоставления/размещения недостоверной информации фиксируются в Акте сверки по итогам перепроверки данных.</w:t>
      </w:r>
    </w:p>
    <w:bookmarkEnd w:id="101"/>
    <w:bookmarkStart w:name="z109" w:id="102"/>
    <w:p>
      <w:pPr>
        <w:spacing w:after="0"/>
        <w:ind w:left="0"/>
        <w:jc w:val="both"/>
      </w:pPr>
      <w:r>
        <w:rPr>
          <w:rFonts w:ascii="Times New Roman"/>
          <w:b w:val="false"/>
          <w:i w:val="false"/>
          <w:color w:val="000000"/>
          <w:sz w:val="28"/>
        </w:rPr>
        <w:t>
      28. Информация о штрафных баллах отражается в заключении о результатах оценки эффективности деятельности государственного органа в разделе "Вычет баллов".</w:t>
      </w:r>
    </w:p>
    <w:bookmarkEnd w:id="102"/>
    <w:bookmarkStart w:name="z110" w:id="103"/>
    <w:p>
      <w:pPr>
        <w:spacing w:after="0"/>
        <w:ind w:left="0"/>
        <w:jc w:val="left"/>
      </w:pPr>
      <w:r>
        <w:rPr>
          <w:rFonts w:ascii="Times New Roman"/>
          <w:b/>
          <w:i w:val="false"/>
          <w:color w:val="000000"/>
        </w:rPr>
        <w:t xml:space="preserve"> Глава 3. Оценка по направлению "Управление персоналом"</w:t>
      </w:r>
    </w:p>
    <w:bookmarkEnd w:id="103"/>
    <w:bookmarkStart w:name="z111" w:id="104"/>
    <w:p>
      <w:pPr>
        <w:spacing w:after="0"/>
        <w:ind w:left="0"/>
        <w:jc w:val="both"/>
      </w:pPr>
      <w:r>
        <w:rPr>
          <w:rFonts w:ascii="Times New Roman"/>
          <w:b w:val="false"/>
          <w:i w:val="false"/>
          <w:color w:val="000000"/>
          <w:sz w:val="28"/>
        </w:rPr>
        <w:t>
      29. Оценка эффективности по направлению "Управление персоналом" осуществляется уполномоченным органом по делам государственной службы по следующим критериям:</w:t>
      </w:r>
    </w:p>
    <w:bookmarkEnd w:id="104"/>
    <w:bookmarkStart w:name="z112" w:id="105"/>
    <w:p>
      <w:pPr>
        <w:spacing w:after="0"/>
        <w:ind w:left="0"/>
        <w:jc w:val="both"/>
      </w:pPr>
      <w:r>
        <w:rPr>
          <w:rFonts w:ascii="Times New Roman"/>
          <w:b w:val="false"/>
          <w:i w:val="false"/>
          <w:color w:val="000000"/>
          <w:sz w:val="28"/>
        </w:rPr>
        <w:t>
      1) кадровый потенциал государственного органа;</w:t>
      </w:r>
    </w:p>
    <w:bookmarkEnd w:id="105"/>
    <w:bookmarkStart w:name="z113" w:id="106"/>
    <w:p>
      <w:pPr>
        <w:spacing w:after="0"/>
        <w:ind w:left="0"/>
        <w:jc w:val="both"/>
      </w:pPr>
      <w:r>
        <w:rPr>
          <w:rFonts w:ascii="Times New Roman"/>
          <w:b w:val="false"/>
          <w:i w:val="false"/>
          <w:color w:val="000000"/>
          <w:sz w:val="28"/>
        </w:rPr>
        <w:t>
      2) организация труда;</w:t>
      </w:r>
    </w:p>
    <w:bookmarkEnd w:id="106"/>
    <w:bookmarkStart w:name="z114" w:id="107"/>
    <w:p>
      <w:pPr>
        <w:spacing w:after="0"/>
        <w:ind w:left="0"/>
        <w:jc w:val="both"/>
      </w:pPr>
      <w:r>
        <w:rPr>
          <w:rFonts w:ascii="Times New Roman"/>
          <w:b w:val="false"/>
          <w:i w:val="false"/>
          <w:color w:val="000000"/>
          <w:sz w:val="28"/>
        </w:rPr>
        <w:t>
      3) меритократия и организационная культура.</w:t>
      </w:r>
    </w:p>
    <w:bookmarkEnd w:id="107"/>
    <w:bookmarkStart w:name="z115" w:id="108"/>
    <w:p>
      <w:pPr>
        <w:spacing w:after="0"/>
        <w:ind w:left="0"/>
        <w:jc w:val="both"/>
      </w:pPr>
      <w:r>
        <w:rPr>
          <w:rFonts w:ascii="Times New Roman"/>
          <w:b w:val="false"/>
          <w:i w:val="false"/>
          <w:color w:val="000000"/>
          <w:sz w:val="28"/>
        </w:rPr>
        <w:t>
      30. Объектами оценки по направлению "Управление персоналом" являются ЦГО и их ведомства, территориальные подразделения ЦГО и их ведомства в областях, городах республиканского значения и столице, а также МИО, за исключением районных подразделений.</w:t>
      </w:r>
    </w:p>
    <w:bookmarkEnd w:id="108"/>
    <w:bookmarkStart w:name="z116" w:id="109"/>
    <w:p>
      <w:pPr>
        <w:spacing w:after="0"/>
        <w:ind w:left="0"/>
        <w:jc w:val="both"/>
      </w:pPr>
      <w:r>
        <w:rPr>
          <w:rFonts w:ascii="Times New Roman"/>
          <w:b w:val="false"/>
          <w:i w:val="false"/>
          <w:color w:val="000000"/>
          <w:sz w:val="28"/>
        </w:rPr>
        <w:t xml:space="preserve">
      31. Заключение о результатах оценки эффективности деятельности государственного органа по направлению "Управление персоналом" блока "Организационное развитие государственного органа" формируется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настоящей Методике.</w:t>
      </w:r>
    </w:p>
    <w:bookmarkEnd w:id="109"/>
    <w:bookmarkStart w:name="z117" w:id="110"/>
    <w:p>
      <w:pPr>
        <w:spacing w:after="0"/>
        <w:ind w:left="0"/>
        <w:jc w:val="left"/>
      </w:pPr>
      <w:r>
        <w:rPr>
          <w:rFonts w:ascii="Times New Roman"/>
          <w:b/>
          <w:i w:val="false"/>
          <w:color w:val="000000"/>
        </w:rPr>
        <w:t xml:space="preserve"> Параграф 1. Оценка по критерию "Кадровый потенциал государственного органа"</w:t>
      </w:r>
    </w:p>
    <w:bookmarkEnd w:id="110"/>
    <w:bookmarkStart w:name="z118" w:id="111"/>
    <w:p>
      <w:pPr>
        <w:spacing w:after="0"/>
        <w:ind w:left="0"/>
        <w:jc w:val="both"/>
      </w:pPr>
      <w:r>
        <w:rPr>
          <w:rFonts w:ascii="Times New Roman"/>
          <w:b w:val="false"/>
          <w:i w:val="false"/>
          <w:color w:val="000000"/>
          <w:sz w:val="28"/>
        </w:rPr>
        <w:t>
      32. По критерию "Кадровый потенциал государственного органа" оценивается кадровый состав государственного органа, его изменение и эффективность кадровой политики государственного органа.</w:t>
      </w:r>
    </w:p>
    <w:bookmarkEnd w:id="111"/>
    <w:bookmarkStart w:name="z119" w:id="112"/>
    <w:p>
      <w:pPr>
        <w:spacing w:after="0"/>
        <w:ind w:left="0"/>
        <w:jc w:val="both"/>
      </w:pPr>
      <w:r>
        <w:rPr>
          <w:rFonts w:ascii="Times New Roman"/>
          <w:b w:val="false"/>
          <w:i w:val="false"/>
          <w:color w:val="000000"/>
          <w:sz w:val="28"/>
        </w:rPr>
        <w:t>
      33. Оценка по критерию "Кадровый потенциал государственного органа" (K) рассчитывается по следующей формуле:</w:t>
      </w:r>
    </w:p>
    <w:bookmarkEnd w:id="112"/>
    <w:bookmarkStart w:name="z120" w:id="113"/>
    <w:p>
      <w:pPr>
        <w:spacing w:after="0"/>
        <w:ind w:left="0"/>
        <w:jc w:val="both"/>
      </w:pPr>
      <w:r>
        <w:rPr>
          <w:rFonts w:ascii="Times New Roman"/>
          <w:b w:val="false"/>
          <w:i w:val="false"/>
          <w:color w:val="000000"/>
          <w:sz w:val="28"/>
        </w:rPr>
        <w:t>
      K = C + S + J + V + G – A,</w:t>
      </w:r>
    </w:p>
    <w:bookmarkEnd w:id="113"/>
    <w:bookmarkStart w:name="z121" w:id="114"/>
    <w:p>
      <w:pPr>
        <w:spacing w:after="0"/>
        <w:ind w:left="0"/>
        <w:jc w:val="both"/>
      </w:pPr>
      <w:r>
        <w:rPr>
          <w:rFonts w:ascii="Times New Roman"/>
          <w:b w:val="false"/>
          <w:i w:val="false"/>
          <w:color w:val="000000"/>
          <w:sz w:val="28"/>
        </w:rPr>
        <w:t>
      где:</w:t>
      </w:r>
    </w:p>
    <w:bookmarkEnd w:id="114"/>
    <w:bookmarkStart w:name="z122" w:id="115"/>
    <w:p>
      <w:pPr>
        <w:spacing w:after="0"/>
        <w:ind w:left="0"/>
        <w:jc w:val="both"/>
      </w:pPr>
      <w:r>
        <w:rPr>
          <w:rFonts w:ascii="Times New Roman"/>
          <w:b w:val="false"/>
          <w:i w:val="false"/>
          <w:color w:val="000000"/>
          <w:sz w:val="28"/>
        </w:rPr>
        <w:t>
      C – оценка государственного органа по показателю "Чистая сменяемость персонала" (уход из системы государственной службы по собственному желанию);</w:t>
      </w:r>
    </w:p>
    <w:bookmarkEnd w:id="115"/>
    <w:bookmarkStart w:name="z123" w:id="116"/>
    <w:p>
      <w:pPr>
        <w:spacing w:after="0"/>
        <w:ind w:left="0"/>
        <w:jc w:val="both"/>
      </w:pPr>
      <w:r>
        <w:rPr>
          <w:rFonts w:ascii="Times New Roman"/>
          <w:b w:val="false"/>
          <w:i w:val="false"/>
          <w:color w:val="000000"/>
          <w:sz w:val="28"/>
        </w:rPr>
        <w:t>
      S – оценка государственного органа по показателю "Стабильность кадрового состава";</w:t>
      </w:r>
    </w:p>
    <w:bookmarkEnd w:id="116"/>
    <w:bookmarkStart w:name="z124" w:id="117"/>
    <w:p>
      <w:pPr>
        <w:spacing w:after="0"/>
        <w:ind w:left="0"/>
        <w:jc w:val="both"/>
      </w:pPr>
      <w:r>
        <w:rPr>
          <w:rFonts w:ascii="Times New Roman"/>
          <w:b w:val="false"/>
          <w:i w:val="false"/>
          <w:color w:val="000000"/>
          <w:sz w:val="28"/>
        </w:rPr>
        <w:t>
      J – оценка государственного органа по показателю "Сменяемость впервые принятых служащих";</w:t>
      </w:r>
    </w:p>
    <w:bookmarkEnd w:id="117"/>
    <w:bookmarkStart w:name="z125" w:id="118"/>
    <w:p>
      <w:pPr>
        <w:spacing w:after="0"/>
        <w:ind w:left="0"/>
        <w:jc w:val="both"/>
      </w:pPr>
      <w:r>
        <w:rPr>
          <w:rFonts w:ascii="Times New Roman"/>
          <w:b w:val="false"/>
          <w:i w:val="false"/>
          <w:color w:val="000000"/>
          <w:sz w:val="28"/>
        </w:rPr>
        <w:t>
      V – оценка государственного органа по показателю показатель "Выходное интервью"</w:t>
      </w:r>
    </w:p>
    <w:bookmarkEnd w:id="118"/>
    <w:bookmarkStart w:name="z126" w:id="119"/>
    <w:p>
      <w:pPr>
        <w:spacing w:after="0"/>
        <w:ind w:left="0"/>
        <w:jc w:val="both"/>
      </w:pPr>
      <w:r>
        <w:rPr>
          <w:rFonts w:ascii="Times New Roman"/>
          <w:b w:val="false"/>
          <w:i w:val="false"/>
          <w:color w:val="000000"/>
          <w:sz w:val="28"/>
        </w:rPr>
        <w:t>
      G – оценка государственного органа по показателю "Гендерный состав";</w:t>
      </w:r>
    </w:p>
    <w:bookmarkEnd w:id="119"/>
    <w:bookmarkStart w:name="z127" w:id="120"/>
    <w:p>
      <w:pPr>
        <w:spacing w:after="0"/>
        <w:ind w:left="0"/>
        <w:jc w:val="both"/>
      </w:pPr>
      <w:r>
        <w:rPr>
          <w:rFonts w:ascii="Times New Roman"/>
          <w:b w:val="false"/>
          <w:i w:val="false"/>
          <w:color w:val="000000"/>
          <w:sz w:val="28"/>
        </w:rPr>
        <w:t>
      А – оценка государственного органа по штрафному показателю "Замещение вакантных административных государственных должностей корпуса А".</w:t>
      </w:r>
    </w:p>
    <w:bookmarkEnd w:id="120"/>
    <w:bookmarkStart w:name="z128" w:id="121"/>
    <w:p>
      <w:pPr>
        <w:spacing w:after="0"/>
        <w:ind w:left="0"/>
        <w:jc w:val="both"/>
      </w:pPr>
      <w:r>
        <w:rPr>
          <w:rFonts w:ascii="Times New Roman"/>
          <w:b w:val="false"/>
          <w:i w:val="false"/>
          <w:color w:val="000000"/>
          <w:sz w:val="28"/>
        </w:rPr>
        <w:t>
      Максимальное значение по данному критерию составляет 30 баллов.</w:t>
      </w:r>
    </w:p>
    <w:bookmarkEnd w:id="121"/>
    <w:bookmarkStart w:name="z129" w:id="122"/>
    <w:p>
      <w:pPr>
        <w:spacing w:after="0"/>
        <w:ind w:left="0"/>
        <w:jc w:val="both"/>
      </w:pPr>
      <w:r>
        <w:rPr>
          <w:rFonts w:ascii="Times New Roman"/>
          <w:b w:val="false"/>
          <w:i w:val="false"/>
          <w:color w:val="000000"/>
          <w:sz w:val="28"/>
        </w:rPr>
        <w:t>
      34. Оценка по показателю "Чистая сменяемость персонала" (уход из системы государственной службы) (C):</w:t>
      </w:r>
    </w:p>
    <w:bookmarkEnd w:id="122"/>
    <w:bookmarkStart w:name="z130" w:id="123"/>
    <w:p>
      <w:pPr>
        <w:spacing w:after="0"/>
        <w:ind w:left="0"/>
        <w:jc w:val="both"/>
      </w:pPr>
      <w:r>
        <w:rPr>
          <w:rFonts w:ascii="Times New Roman"/>
          <w:b w:val="false"/>
          <w:i w:val="false"/>
          <w:color w:val="000000"/>
          <w:sz w:val="28"/>
        </w:rPr>
        <w:t>
      1) если показатель чистой сменяемости персонала (t) меньше или равен 0,06, государственному органу присваивается максимальный балл (10 баллов).</w:t>
      </w:r>
    </w:p>
    <w:bookmarkEnd w:id="123"/>
    <w:bookmarkStart w:name="z131" w:id="124"/>
    <w:p>
      <w:pPr>
        <w:spacing w:after="0"/>
        <w:ind w:left="0"/>
        <w:jc w:val="both"/>
      </w:pPr>
      <w:r>
        <w:rPr>
          <w:rFonts w:ascii="Times New Roman"/>
          <w:b w:val="false"/>
          <w:i w:val="false"/>
          <w:color w:val="000000"/>
          <w:sz w:val="28"/>
        </w:rPr>
        <w:t>
      Показатель чистой сменяемости персонала рассчитывается по следующей формуле:</w:t>
      </w:r>
    </w:p>
    <w:bookmarkEnd w:id="124"/>
    <w:bookmarkStart w:name="z132" w:id="125"/>
    <w:p>
      <w:pPr>
        <w:spacing w:after="0"/>
        <w:ind w:left="0"/>
        <w:jc w:val="both"/>
      </w:pPr>
      <w:r>
        <w:rPr>
          <w:rFonts w:ascii="Times New Roman"/>
          <w:b w:val="false"/>
          <w:i w:val="false"/>
          <w:color w:val="000000"/>
          <w:sz w:val="28"/>
        </w:rPr>
        <w:t xml:space="preserve">
      </w:t>
      </w:r>
    </w:p>
    <w:bookmarkEnd w:id="125"/>
    <w:p>
      <w:pPr>
        <w:spacing w:after="0"/>
        <w:ind w:left="0"/>
        <w:jc w:val="both"/>
      </w:pPr>
      <w:r>
        <w:drawing>
          <wp:inline distT="0" distB="0" distL="0" distR="0">
            <wp:extent cx="12319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231900" cy="64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3" w:id="126"/>
    <w:p>
      <w:pPr>
        <w:spacing w:after="0"/>
        <w:ind w:left="0"/>
        <w:jc w:val="both"/>
      </w:pPr>
      <w:r>
        <w:rPr>
          <w:rFonts w:ascii="Times New Roman"/>
          <w:b w:val="false"/>
          <w:i w:val="false"/>
          <w:color w:val="000000"/>
          <w:sz w:val="28"/>
        </w:rPr>
        <w:t>
      где:</w:t>
      </w:r>
    </w:p>
    <w:bookmarkEnd w:id="126"/>
    <w:bookmarkStart w:name="z134" w:id="127"/>
    <w:p>
      <w:pPr>
        <w:spacing w:after="0"/>
        <w:ind w:left="0"/>
        <w:jc w:val="both"/>
      </w:pPr>
      <w:r>
        <w:rPr>
          <w:rFonts w:ascii="Times New Roman"/>
          <w:b w:val="false"/>
          <w:i w:val="false"/>
          <w:color w:val="000000"/>
          <w:sz w:val="28"/>
        </w:rPr>
        <w:t>
      t – показатель чистой сменяемости персонала;</w:t>
      </w:r>
    </w:p>
    <w:bookmarkEnd w:id="127"/>
    <w:bookmarkStart w:name="z135" w:id="128"/>
    <w:p>
      <w:pPr>
        <w:spacing w:after="0"/>
        <w:ind w:left="0"/>
        <w:jc w:val="both"/>
      </w:pPr>
      <w:r>
        <w:rPr>
          <w:rFonts w:ascii="Times New Roman"/>
          <w:b w:val="false"/>
          <w:i w:val="false"/>
          <w:color w:val="000000"/>
          <w:sz w:val="28"/>
        </w:rPr>
        <w:t>
      a1 – сведения о чистой сменяемости государственных служащих,занимающих руководящие должности, полученные в рамках мониторинга состояния кадров государственной службы Республики Казахстан, проводимого уполномоченным органом по делам государственной службы;</w:t>
      </w:r>
    </w:p>
    <w:bookmarkEnd w:id="128"/>
    <w:bookmarkStart w:name="z136" w:id="129"/>
    <w:p>
      <w:pPr>
        <w:spacing w:after="0"/>
        <w:ind w:left="0"/>
        <w:jc w:val="both"/>
      </w:pPr>
      <w:r>
        <w:rPr>
          <w:rFonts w:ascii="Times New Roman"/>
          <w:b w:val="false"/>
          <w:i w:val="false"/>
          <w:color w:val="000000"/>
          <w:sz w:val="28"/>
        </w:rPr>
        <w:t>
      b1 – среднее количество руководящих административных государственных должностей в соответствии со штатным расписанием государственного органа (суммируется количество руководящих административных государственных должностей в соответствии со штатным расписанием государственного органа по состоянию на последний день каждого квартала и делится на количество кварталов в году (4);</w:t>
      </w:r>
    </w:p>
    <w:bookmarkEnd w:id="129"/>
    <w:bookmarkStart w:name="z137" w:id="130"/>
    <w:p>
      <w:pPr>
        <w:spacing w:after="0"/>
        <w:ind w:left="0"/>
        <w:jc w:val="both"/>
      </w:pPr>
      <w:r>
        <w:rPr>
          <w:rFonts w:ascii="Times New Roman"/>
          <w:b w:val="false"/>
          <w:i w:val="false"/>
          <w:color w:val="000000"/>
          <w:sz w:val="28"/>
        </w:rPr>
        <w:t>
      a2 – сведения о чистой сменяемости государственных служащих, занимающих не руководящие должности, полученные в рамках мониторинга состояния кадров государственной службы Республики Казахстан, проводимого уполномоченным органом по делам государственной службы;</w:t>
      </w:r>
    </w:p>
    <w:bookmarkEnd w:id="130"/>
    <w:bookmarkStart w:name="z138" w:id="131"/>
    <w:p>
      <w:pPr>
        <w:spacing w:after="0"/>
        <w:ind w:left="0"/>
        <w:jc w:val="both"/>
      </w:pPr>
      <w:r>
        <w:rPr>
          <w:rFonts w:ascii="Times New Roman"/>
          <w:b w:val="false"/>
          <w:i w:val="false"/>
          <w:color w:val="000000"/>
          <w:sz w:val="28"/>
        </w:rPr>
        <w:t>
      b2 – среднее количество не руководящих административных государственных должностей в соответствии со штатным расписанием государственного органа (суммируется количество не руководящих административных государственных должностей в соответствии со штатным расписанием государственного органа по состоянию на последний день каждого квартала и делится на количество кварталов в году (4).</w:t>
      </w:r>
    </w:p>
    <w:bookmarkEnd w:id="131"/>
    <w:bookmarkStart w:name="z139" w:id="132"/>
    <w:p>
      <w:pPr>
        <w:spacing w:after="0"/>
        <w:ind w:left="0"/>
        <w:jc w:val="both"/>
      </w:pPr>
      <w:r>
        <w:rPr>
          <w:rFonts w:ascii="Times New Roman"/>
          <w:b w:val="false"/>
          <w:i w:val="false"/>
          <w:color w:val="000000"/>
          <w:sz w:val="28"/>
        </w:rPr>
        <w:t>
      2) если показатель чистой сменяемости персонала (t) равен или больше 0,09, государственному органу присваивается оценка 0 баллов по показателю.</w:t>
      </w:r>
    </w:p>
    <w:bookmarkEnd w:id="132"/>
    <w:bookmarkStart w:name="z140" w:id="133"/>
    <w:p>
      <w:pPr>
        <w:spacing w:after="0"/>
        <w:ind w:left="0"/>
        <w:jc w:val="both"/>
      </w:pPr>
      <w:r>
        <w:rPr>
          <w:rFonts w:ascii="Times New Roman"/>
          <w:b w:val="false"/>
          <w:i w:val="false"/>
          <w:color w:val="000000"/>
          <w:sz w:val="28"/>
        </w:rPr>
        <w:t>
      3) в остальных случаях оценка по показателю рассчитывается по следующей формуле:</w:t>
      </w:r>
    </w:p>
    <w:bookmarkEnd w:id="133"/>
    <w:bookmarkStart w:name="z141" w:id="134"/>
    <w:p>
      <w:pPr>
        <w:spacing w:after="0"/>
        <w:ind w:left="0"/>
        <w:jc w:val="both"/>
      </w:pPr>
      <w:r>
        <w:rPr>
          <w:rFonts w:ascii="Times New Roman"/>
          <w:b w:val="false"/>
          <w:i w:val="false"/>
          <w:color w:val="000000"/>
          <w:sz w:val="28"/>
        </w:rPr>
        <w:t xml:space="preserve">
      </w:t>
      </w:r>
    </w:p>
    <w:bookmarkEnd w:id="134"/>
    <w:p>
      <w:pPr>
        <w:spacing w:after="0"/>
        <w:ind w:left="0"/>
        <w:jc w:val="both"/>
      </w:pPr>
      <w:r>
        <w:drawing>
          <wp:inline distT="0" distB="0" distL="0" distR="0">
            <wp:extent cx="19050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905000" cy="67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2" w:id="135"/>
    <w:p>
      <w:pPr>
        <w:spacing w:after="0"/>
        <w:ind w:left="0"/>
        <w:jc w:val="both"/>
      </w:pPr>
      <w:r>
        <w:rPr>
          <w:rFonts w:ascii="Times New Roman"/>
          <w:b w:val="false"/>
          <w:i w:val="false"/>
          <w:color w:val="000000"/>
          <w:sz w:val="28"/>
        </w:rPr>
        <w:t>
      где:</w:t>
      </w:r>
    </w:p>
    <w:bookmarkEnd w:id="135"/>
    <w:bookmarkStart w:name="z143" w:id="136"/>
    <w:p>
      <w:pPr>
        <w:spacing w:after="0"/>
        <w:ind w:left="0"/>
        <w:jc w:val="both"/>
      </w:pPr>
      <w:r>
        <w:rPr>
          <w:rFonts w:ascii="Times New Roman"/>
          <w:b w:val="false"/>
          <w:i w:val="false"/>
          <w:color w:val="000000"/>
          <w:sz w:val="28"/>
        </w:rPr>
        <w:t xml:space="preserve">
      C – оценка по показателю "Чистая сменяемость персонала"; </w:t>
      </w:r>
    </w:p>
    <w:bookmarkEnd w:id="136"/>
    <w:bookmarkStart w:name="z144" w:id="137"/>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(10);</w:t>
      </w:r>
    </w:p>
    <w:bookmarkEnd w:id="137"/>
    <w:bookmarkStart w:name="z145" w:id="138"/>
    <w:p>
      <w:pPr>
        <w:spacing w:after="0"/>
        <w:ind w:left="0"/>
        <w:jc w:val="both"/>
      </w:pPr>
      <w:r>
        <w:rPr>
          <w:rFonts w:ascii="Times New Roman"/>
          <w:b w:val="false"/>
          <w:i w:val="false"/>
          <w:color w:val="000000"/>
          <w:sz w:val="28"/>
        </w:rPr>
        <w:t xml:space="preserve">
      t – показатель чистой сменяемости персонала. </w:t>
      </w:r>
    </w:p>
    <w:bookmarkEnd w:id="138"/>
    <w:bookmarkStart w:name="z146" w:id="139"/>
    <w:p>
      <w:pPr>
        <w:spacing w:after="0"/>
        <w:ind w:left="0"/>
        <w:jc w:val="both"/>
      </w:pPr>
      <w:r>
        <w:rPr>
          <w:rFonts w:ascii="Times New Roman"/>
          <w:b w:val="false"/>
          <w:i w:val="false"/>
          <w:color w:val="000000"/>
          <w:sz w:val="28"/>
        </w:rPr>
        <w:t>
      Максимальное значение по данному показателю составляет 10 баллов.</w:t>
      </w:r>
    </w:p>
    <w:bookmarkEnd w:id="139"/>
    <w:bookmarkStart w:name="z147" w:id="140"/>
    <w:p>
      <w:pPr>
        <w:spacing w:after="0"/>
        <w:ind w:left="0"/>
        <w:jc w:val="both"/>
      </w:pPr>
      <w:r>
        <w:rPr>
          <w:rFonts w:ascii="Times New Roman"/>
          <w:b w:val="false"/>
          <w:i w:val="false"/>
          <w:color w:val="000000"/>
          <w:sz w:val="28"/>
        </w:rPr>
        <w:t>
      35. Оценка по показателю "Стабильность кадрового состава" (S):</w:t>
      </w:r>
    </w:p>
    <w:bookmarkEnd w:id="140"/>
    <w:bookmarkStart w:name="z148" w:id="141"/>
    <w:p>
      <w:pPr>
        <w:spacing w:after="0"/>
        <w:ind w:left="0"/>
        <w:jc w:val="both"/>
      </w:pPr>
      <w:r>
        <w:rPr>
          <w:rFonts w:ascii="Times New Roman"/>
          <w:b w:val="false"/>
          <w:i w:val="false"/>
          <w:color w:val="000000"/>
          <w:sz w:val="28"/>
        </w:rPr>
        <w:t xml:space="preserve">
      </w:t>
      </w:r>
    </w:p>
    <w:bookmarkEnd w:id="141"/>
    <w:p>
      <w:pPr>
        <w:spacing w:after="0"/>
        <w:ind w:left="0"/>
        <w:jc w:val="both"/>
      </w:pPr>
      <w:r>
        <w:drawing>
          <wp:inline distT="0" distB="0" distL="0" distR="0">
            <wp:extent cx="14986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4986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9" w:id="142"/>
    <w:p>
      <w:pPr>
        <w:spacing w:after="0"/>
        <w:ind w:left="0"/>
        <w:jc w:val="both"/>
      </w:pPr>
      <w:r>
        <w:rPr>
          <w:rFonts w:ascii="Times New Roman"/>
          <w:b w:val="false"/>
          <w:i w:val="false"/>
          <w:color w:val="000000"/>
          <w:sz w:val="28"/>
        </w:rPr>
        <w:t>
      где:</w:t>
      </w:r>
    </w:p>
    <w:bookmarkEnd w:id="142"/>
    <w:bookmarkStart w:name="z150" w:id="143"/>
    <w:p>
      <w:pPr>
        <w:spacing w:after="0"/>
        <w:ind w:left="0"/>
        <w:jc w:val="both"/>
      </w:pPr>
      <w:r>
        <w:rPr>
          <w:rFonts w:ascii="Times New Roman"/>
          <w:b w:val="false"/>
          <w:i w:val="false"/>
          <w:color w:val="000000"/>
          <w:sz w:val="28"/>
        </w:rPr>
        <w:t xml:space="preserve">
      S – оценка по показателю "Стабильность кадрового состава"; </w:t>
      </w:r>
    </w:p>
    <w:bookmarkEnd w:id="143"/>
    <w:bookmarkStart w:name="z151" w:id="144"/>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(5);</w:t>
      </w:r>
    </w:p>
    <w:bookmarkEnd w:id="144"/>
    <w:bookmarkStart w:name="z152" w:id="145"/>
    <w:p>
      <w:pPr>
        <w:spacing w:after="0"/>
        <w:ind w:left="0"/>
        <w:jc w:val="both"/>
      </w:pPr>
      <w:r>
        <w:rPr>
          <w:rFonts w:ascii="Times New Roman"/>
          <w:b w:val="false"/>
          <w:i w:val="false"/>
          <w:color w:val="000000"/>
          <w:sz w:val="28"/>
        </w:rPr>
        <w:t>
      h – количество государственных служащих, непрерывно проработавших более трех лет в системе данного государственного органа;</w:t>
      </w:r>
    </w:p>
    <w:bookmarkEnd w:id="145"/>
    <w:bookmarkStart w:name="z153" w:id="146"/>
    <w:p>
      <w:pPr>
        <w:spacing w:after="0"/>
        <w:ind w:left="0"/>
        <w:jc w:val="both"/>
      </w:pPr>
      <w:r>
        <w:rPr>
          <w:rFonts w:ascii="Times New Roman"/>
          <w:b w:val="false"/>
          <w:i w:val="false"/>
          <w:color w:val="000000"/>
          <w:sz w:val="28"/>
        </w:rPr>
        <w:t>
      b – среднее фактическое количество административных государственных служащих государственного органа (суммируется фактическая численность работников в органе по состоянию на последний день каждого месяца и делится на количество месяцев в году (12);</w:t>
      </w:r>
    </w:p>
    <w:bookmarkEnd w:id="146"/>
    <w:bookmarkStart w:name="z154" w:id="147"/>
    <w:p>
      <w:pPr>
        <w:spacing w:after="0"/>
        <w:ind w:left="0"/>
        <w:jc w:val="both"/>
      </w:pPr>
      <w:r>
        <w:rPr>
          <w:rFonts w:ascii="Times New Roman"/>
          <w:b w:val="false"/>
          <w:i w:val="false"/>
          <w:color w:val="000000"/>
          <w:sz w:val="28"/>
        </w:rPr>
        <w:t>
      m – количество государственных служащих (из числа назначенных), непрерывно проработавших более трех лет в системе прежнего государственного органа.</w:t>
      </w:r>
    </w:p>
    <w:bookmarkEnd w:id="147"/>
    <w:bookmarkStart w:name="z155" w:id="148"/>
    <w:p>
      <w:pPr>
        <w:spacing w:after="0"/>
        <w:ind w:left="0"/>
        <w:jc w:val="both"/>
      </w:pPr>
      <w:r>
        <w:rPr>
          <w:rFonts w:ascii="Times New Roman"/>
          <w:b w:val="false"/>
          <w:i w:val="false"/>
          <w:color w:val="000000"/>
          <w:sz w:val="28"/>
        </w:rPr>
        <w:t>
      В случае реорганизации государственного органа или выделения дополнительных штатных единиц государственному органу в течение оцениваемого года при расчете оценки по данному показателю учитывается количество государственных служащих (из числа назначенных), непрерывно проработавших более трех лет в системе прежнего государственного органа.</w:t>
      </w:r>
    </w:p>
    <w:bookmarkEnd w:id="148"/>
    <w:bookmarkStart w:name="z156" w:id="149"/>
    <w:p>
      <w:pPr>
        <w:spacing w:after="0"/>
        <w:ind w:left="0"/>
        <w:jc w:val="both"/>
      </w:pPr>
      <w:r>
        <w:rPr>
          <w:rFonts w:ascii="Times New Roman"/>
          <w:b w:val="false"/>
          <w:i w:val="false"/>
          <w:color w:val="000000"/>
          <w:sz w:val="28"/>
        </w:rPr>
        <w:t>
      Максимальное значение по данному показателю составляет 5 баллов.</w:t>
      </w:r>
    </w:p>
    <w:bookmarkEnd w:id="149"/>
    <w:bookmarkStart w:name="z157" w:id="150"/>
    <w:p>
      <w:pPr>
        <w:spacing w:after="0"/>
        <w:ind w:left="0"/>
        <w:jc w:val="both"/>
      </w:pPr>
      <w:r>
        <w:rPr>
          <w:rFonts w:ascii="Times New Roman"/>
          <w:b w:val="false"/>
          <w:i w:val="false"/>
          <w:color w:val="000000"/>
          <w:sz w:val="28"/>
        </w:rPr>
        <w:t>
      36. Оценка по показателю "Стабильность кадрового состава" (S2) для вновь образованного государственного органа (менее трех лет):</w:t>
      </w:r>
    </w:p>
    <w:bookmarkEnd w:id="150"/>
    <w:bookmarkStart w:name="z158" w:id="151"/>
    <w:p>
      <w:pPr>
        <w:spacing w:after="0"/>
        <w:ind w:left="0"/>
        <w:jc w:val="both"/>
      </w:pPr>
      <w:r>
        <w:rPr>
          <w:rFonts w:ascii="Times New Roman"/>
          <w:b w:val="false"/>
          <w:i w:val="false"/>
          <w:color w:val="000000"/>
          <w:sz w:val="28"/>
        </w:rPr>
        <w:t xml:space="preserve">
      </w:t>
      </w:r>
    </w:p>
    <w:bookmarkEnd w:id="151"/>
    <w:p>
      <w:pPr>
        <w:spacing w:after="0"/>
        <w:ind w:left="0"/>
        <w:jc w:val="both"/>
      </w:pPr>
      <w:r>
        <w:drawing>
          <wp:inline distT="0" distB="0" distL="0" distR="0">
            <wp:extent cx="11811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181100" cy="64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9" w:id="152"/>
    <w:p>
      <w:pPr>
        <w:spacing w:after="0"/>
        <w:ind w:left="0"/>
        <w:jc w:val="both"/>
      </w:pPr>
      <w:r>
        <w:rPr>
          <w:rFonts w:ascii="Times New Roman"/>
          <w:b w:val="false"/>
          <w:i w:val="false"/>
          <w:color w:val="000000"/>
          <w:sz w:val="28"/>
        </w:rPr>
        <w:t>
      где:</w:t>
      </w:r>
    </w:p>
    <w:bookmarkEnd w:id="152"/>
    <w:bookmarkStart w:name="z160" w:id="153"/>
    <w:p>
      <w:pPr>
        <w:spacing w:after="0"/>
        <w:ind w:left="0"/>
        <w:jc w:val="both"/>
      </w:pPr>
      <w:r>
        <w:rPr>
          <w:rFonts w:ascii="Times New Roman"/>
          <w:b w:val="false"/>
          <w:i w:val="false"/>
          <w:color w:val="000000"/>
          <w:sz w:val="28"/>
        </w:rPr>
        <w:t xml:space="preserve">
      S2 – оценка по показателю "Стабильность кадрового состава"; </w:t>
      </w:r>
    </w:p>
    <w:bookmarkEnd w:id="153"/>
    <w:bookmarkStart w:name="z161" w:id="154"/>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(5);</w:t>
      </w:r>
    </w:p>
    <w:bookmarkEnd w:id="154"/>
    <w:bookmarkStart w:name="z162" w:id="155"/>
    <w:p>
      <w:pPr>
        <w:spacing w:after="0"/>
        <w:ind w:left="0"/>
        <w:jc w:val="both"/>
      </w:pPr>
      <w:r>
        <w:rPr>
          <w:rFonts w:ascii="Times New Roman"/>
          <w:b w:val="false"/>
          <w:i w:val="false"/>
          <w:color w:val="000000"/>
          <w:sz w:val="28"/>
        </w:rPr>
        <w:t>
      h – количество государственных служащих, непрерывно проработавших более трех лет в системе государственной службы;</w:t>
      </w:r>
    </w:p>
    <w:bookmarkEnd w:id="155"/>
    <w:bookmarkStart w:name="z163" w:id="156"/>
    <w:p>
      <w:pPr>
        <w:spacing w:after="0"/>
        <w:ind w:left="0"/>
        <w:jc w:val="both"/>
      </w:pPr>
      <w:r>
        <w:rPr>
          <w:rFonts w:ascii="Times New Roman"/>
          <w:b w:val="false"/>
          <w:i w:val="false"/>
          <w:color w:val="000000"/>
          <w:sz w:val="28"/>
        </w:rPr>
        <w:t>
      b – среднее фактическое количество административных государственных служащих государственного органа (суммируется фактическая численность работников в органе по состоянию на последний день каждого месяца и делится на количество месяцев в году (12).</w:t>
      </w:r>
    </w:p>
    <w:bookmarkEnd w:id="156"/>
    <w:bookmarkStart w:name="z164" w:id="157"/>
    <w:p>
      <w:pPr>
        <w:spacing w:after="0"/>
        <w:ind w:left="0"/>
        <w:jc w:val="both"/>
      </w:pPr>
      <w:r>
        <w:rPr>
          <w:rFonts w:ascii="Times New Roman"/>
          <w:b w:val="false"/>
          <w:i w:val="false"/>
          <w:color w:val="000000"/>
          <w:sz w:val="28"/>
        </w:rPr>
        <w:t>
      Максимальное значение по данному показателю составляет 5 баллов.</w:t>
      </w:r>
    </w:p>
    <w:bookmarkEnd w:id="157"/>
    <w:bookmarkStart w:name="z165" w:id="158"/>
    <w:p>
      <w:pPr>
        <w:spacing w:after="0"/>
        <w:ind w:left="0"/>
        <w:jc w:val="both"/>
      </w:pPr>
      <w:r>
        <w:rPr>
          <w:rFonts w:ascii="Times New Roman"/>
          <w:b w:val="false"/>
          <w:i w:val="false"/>
          <w:color w:val="000000"/>
          <w:sz w:val="28"/>
        </w:rPr>
        <w:t>
      37. Оценка по показателю "Сменяемость впервые принятых служащих" (J):</w:t>
      </w:r>
    </w:p>
    <w:bookmarkEnd w:id="158"/>
    <w:bookmarkStart w:name="z166" w:id="159"/>
    <w:p>
      <w:pPr>
        <w:spacing w:after="0"/>
        <w:ind w:left="0"/>
        <w:jc w:val="both"/>
      </w:pPr>
      <w:r>
        <w:rPr>
          <w:rFonts w:ascii="Times New Roman"/>
          <w:b w:val="false"/>
          <w:i w:val="false"/>
          <w:color w:val="000000"/>
          <w:sz w:val="28"/>
        </w:rPr>
        <w:t xml:space="preserve">
      </w:t>
      </w:r>
    </w:p>
    <w:bookmarkEnd w:id="159"/>
    <w:p>
      <w:pPr>
        <w:spacing w:after="0"/>
        <w:ind w:left="0"/>
        <w:jc w:val="both"/>
      </w:pPr>
      <w:r>
        <w:drawing>
          <wp:inline distT="0" distB="0" distL="0" distR="0">
            <wp:extent cx="16510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6510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7" w:id="160"/>
    <w:p>
      <w:pPr>
        <w:spacing w:after="0"/>
        <w:ind w:left="0"/>
        <w:jc w:val="both"/>
      </w:pPr>
      <w:r>
        <w:rPr>
          <w:rFonts w:ascii="Times New Roman"/>
          <w:b w:val="false"/>
          <w:i w:val="false"/>
          <w:color w:val="000000"/>
          <w:sz w:val="28"/>
        </w:rPr>
        <w:t>
      где:</w:t>
      </w:r>
    </w:p>
    <w:bookmarkEnd w:id="160"/>
    <w:bookmarkStart w:name="z168" w:id="161"/>
    <w:p>
      <w:pPr>
        <w:spacing w:after="0"/>
        <w:ind w:left="0"/>
        <w:jc w:val="both"/>
      </w:pPr>
      <w:r>
        <w:rPr>
          <w:rFonts w:ascii="Times New Roman"/>
          <w:b w:val="false"/>
          <w:i w:val="false"/>
          <w:color w:val="000000"/>
          <w:sz w:val="28"/>
        </w:rPr>
        <w:t xml:space="preserve">
      J – оценка по показателю "Сменяемость впервые принятых служащих" ; </w:t>
      </w:r>
    </w:p>
    <w:bookmarkEnd w:id="161"/>
    <w:bookmarkStart w:name="z169" w:id="162"/>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(5);</w:t>
      </w:r>
    </w:p>
    <w:bookmarkEnd w:id="162"/>
    <w:bookmarkStart w:name="z170" w:id="163"/>
    <w:p>
      <w:pPr>
        <w:spacing w:after="0"/>
        <w:ind w:left="0"/>
        <w:jc w:val="both"/>
      </w:pPr>
      <w:r>
        <w:rPr>
          <w:rFonts w:ascii="Times New Roman"/>
          <w:b w:val="false"/>
          <w:i w:val="false"/>
          <w:color w:val="000000"/>
          <w:sz w:val="28"/>
        </w:rPr>
        <w:t>
      p – количество государственных служащих, уволенных в первый год поступления на государственную службу (за исключением уволенных по итогам испытательного срока и уволенных в связи с назначением на другую государственную должность в порядке перевода);</w:t>
      </w:r>
    </w:p>
    <w:bookmarkEnd w:id="163"/>
    <w:bookmarkStart w:name="z171" w:id="164"/>
    <w:p>
      <w:pPr>
        <w:spacing w:after="0"/>
        <w:ind w:left="0"/>
        <w:jc w:val="both"/>
      </w:pPr>
      <w:r>
        <w:rPr>
          <w:rFonts w:ascii="Times New Roman"/>
          <w:b w:val="false"/>
          <w:i w:val="false"/>
          <w:color w:val="000000"/>
          <w:sz w:val="28"/>
        </w:rPr>
        <w:t>
      b – общее количество назначенных лиц, впервые принятых на государственную службу (за исключением назначенных на временные вакансии);</w:t>
      </w:r>
    </w:p>
    <w:bookmarkEnd w:id="164"/>
    <w:bookmarkStart w:name="z172" w:id="165"/>
    <w:p>
      <w:pPr>
        <w:spacing w:after="0"/>
        <w:ind w:left="0"/>
        <w:jc w:val="both"/>
      </w:pPr>
      <w:r>
        <w:rPr>
          <w:rFonts w:ascii="Times New Roman"/>
          <w:b w:val="false"/>
          <w:i w:val="false"/>
          <w:color w:val="000000"/>
          <w:sz w:val="28"/>
        </w:rPr>
        <w:t>
      1 – коэффициент приведения полученных результатов к балльному значению.</w:t>
      </w:r>
    </w:p>
    <w:bookmarkEnd w:id="165"/>
    <w:bookmarkStart w:name="z173" w:id="166"/>
    <w:p>
      <w:pPr>
        <w:spacing w:after="0"/>
        <w:ind w:left="0"/>
        <w:jc w:val="both"/>
      </w:pPr>
      <w:r>
        <w:rPr>
          <w:rFonts w:ascii="Times New Roman"/>
          <w:b w:val="false"/>
          <w:i w:val="false"/>
          <w:color w:val="000000"/>
          <w:sz w:val="28"/>
        </w:rPr>
        <w:t>
      Максимальное значение по данному показателю составляет 5 баллов.</w:t>
      </w:r>
    </w:p>
    <w:bookmarkEnd w:id="166"/>
    <w:bookmarkStart w:name="z174" w:id="167"/>
    <w:p>
      <w:pPr>
        <w:spacing w:after="0"/>
        <w:ind w:left="0"/>
        <w:jc w:val="both"/>
      </w:pPr>
      <w:r>
        <w:rPr>
          <w:rFonts w:ascii="Times New Roman"/>
          <w:b w:val="false"/>
          <w:i w:val="false"/>
          <w:color w:val="000000"/>
          <w:sz w:val="28"/>
        </w:rPr>
        <w:t>
      38. Оценка по показателю "Выходное интервью" (V):</w:t>
      </w:r>
    </w:p>
    <w:bookmarkEnd w:id="167"/>
    <w:bookmarkStart w:name="z175" w:id="168"/>
    <w:p>
      <w:pPr>
        <w:spacing w:after="0"/>
        <w:ind w:left="0"/>
        <w:jc w:val="both"/>
      </w:pPr>
      <w:r>
        <w:rPr>
          <w:rFonts w:ascii="Times New Roman"/>
          <w:b w:val="false"/>
          <w:i w:val="false"/>
          <w:color w:val="000000"/>
          <w:sz w:val="28"/>
        </w:rPr>
        <w:t xml:space="preserve">
      </w:t>
      </w:r>
    </w:p>
    <w:bookmarkEnd w:id="168"/>
    <w:p>
      <w:pPr>
        <w:spacing w:after="0"/>
        <w:ind w:left="0"/>
        <w:jc w:val="both"/>
      </w:pPr>
      <w:r>
        <w:drawing>
          <wp:inline distT="0" distB="0" distL="0" distR="0">
            <wp:extent cx="11049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1049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76" w:id="169"/>
    <w:p>
      <w:pPr>
        <w:spacing w:after="0"/>
        <w:ind w:left="0"/>
        <w:jc w:val="both"/>
      </w:pPr>
      <w:r>
        <w:rPr>
          <w:rFonts w:ascii="Times New Roman"/>
          <w:b w:val="false"/>
          <w:i w:val="false"/>
          <w:color w:val="000000"/>
          <w:sz w:val="28"/>
        </w:rPr>
        <w:t>
      где:</w:t>
      </w:r>
    </w:p>
    <w:bookmarkEnd w:id="169"/>
    <w:bookmarkStart w:name="z177" w:id="170"/>
    <w:p>
      <w:pPr>
        <w:spacing w:after="0"/>
        <w:ind w:left="0"/>
        <w:jc w:val="both"/>
      </w:pPr>
      <w:r>
        <w:rPr>
          <w:rFonts w:ascii="Times New Roman"/>
          <w:b w:val="false"/>
          <w:i w:val="false"/>
          <w:color w:val="000000"/>
          <w:sz w:val="28"/>
        </w:rPr>
        <w:t>
      V – оценка по показателю "Выходное интервью";</w:t>
      </w:r>
    </w:p>
    <w:bookmarkEnd w:id="170"/>
    <w:bookmarkStart w:name="z178" w:id="171"/>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(5);</w:t>
      </w:r>
    </w:p>
    <w:bookmarkEnd w:id="171"/>
    <w:bookmarkStart w:name="z179" w:id="172"/>
    <w:p>
      <w:pPr>
        <w:spacing w:after="0"/>
        <w:ind w:left="0"/>
        <w:jc w:val="both"/>
      </w:pPr>
      <w:r>
        <w:rPr>
          <w:rFonts w:ascii="Times New Roman"/>
          <w:b w:val="false"/>
          <w:i w:val="false"/>
          <w:color w:val="000000"/>
          <w:sz w:val="28"/>
        </w:rPr>
        <w:t xml:space="preserve">
      a – количество лиц заполнивших выходное интервью в отчетном периоде из числа служащих уволенных с системы государственной службы по собственному желанию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настоящей Методике;</w:t>
      </w:r>
    </w:p>
    <w:bookmarkEnd w:id="172"/>
    <w:bookmarkStart w:name="z180" w:id="173"/>
    <w:p>
      <w:pPr>
        <w:spacing w:after="0"/>
        <w:ind w:left="0"/>
        <w:jc w:val="both"/>
      </w:pPr>
      <w:r>
        <w:rPr>
          <w:rFonts w:ascii="Times New Roman"/>
          <w:b w:val="false"/>
          <w:i w:val="false"/>
          <w:color w:val="000000"/>
          <w:sz w:val="28"/>
        </w:rPr>
        <w:t>
      b – общее количество служащих, уволенных в отчетном периоде служащих из системы государственной службы по собственному желанию.</w:t>
      </w:r>
    </w:p>
    <w:bookmarkEnd w:id="173"/>
    <w:bookmarkStart w:name="z181" w:id="174"/>
    <w:p>
      <w:pPr>
        <w:spacing w:after="0"/>
        <w:ind w:left="0"/>
        <w:jc w:val="both"/>
      </w:pPr>
      <w:r>
        <w:rPr>
          <w:rFonts w:ascii="Times New Roman"/>
          <w:b w:val="false"/>
          <w:i w:val="false"/>
          <w:color w:val="000000"/>
          <w:sz w:val="28"/>
        </w:rPr>
        <w:t xml:space="preserve">
      Если большинство (более 50%) уволенных служащих связывает свое увольнение с негативными аспектами деятельности государственного органа (к примеру, неблагоприятный морально-психологический климат, несоблюдение руководством этических норм, переработки и другие), из результата оценки по показателю "выходное интервью" вычитается 1 штрафной балл. </w:t>
      </w:r>
    </w:p>
    <w:bookmarkEnd w:id="174"/>
    <w:bookmarkStart w:name="z182" w:id="175"/>
    <w:p>
      <w:pPr>
        <w:spacing w:after="0"/>
        <w:ind w:left="0"/>
        <w:jc w:val="both"/>
      </w:pPr>
      <w:r>
        <w:rPr>
          <w:rFonts w:ascii="Times New Roman"/>
          <w:b w:val="false"/>
          <w:i w:val="false"/>
          <w:color w:val="000000"/>
          <w:sz w:val="28"/>
        </w:rPr>
        <w:t>
      Максимальное значение по данному показателю составляет 5 баллов.</w:t>
      </w:r>
    </w:p>
    <w:bookmarkEnd w:id="175"/>
    <w:bookmarkStart w:name="z183" w:id="176"/>
    <w:p>
      <w:pPr>
        <w:spacing w:after="0"/>
        <w:ind w:left="0"/>
        <w:jc w:val="both"/>
      </w:pPr>
      <w:r>
        <w:rPr>
          <w:rFonts w:ascii="Times New Roman"/>
          <w:b w:val="false"/>
          <w:i w:val="false"/>
          <w:color w:val="000000"/>
          <w:sz w:val="28"/>
        </w:rPr>
        <w:t>
      39. Оценка по показателю "Гендерный состав" (G):</w:t>
      </w:r>
    </w:p>
    <w:bookmarkEnd w:id="176"/>
    <w:bookmarkStart w:name="z184" w:id="177"/>
    <w:p>
      <w:pPr>
        <w:spacing w:after="0"/>
        <w:ind w:left="0"/>
        <w:jc w:val="both"/>
      </w:pPr>
      <w:r>
        <w:rPr>
          <w:rFonts w:ascii="Times New Roman"/>
          <w:b w:val="false"/>
          <w:i w:val="false"/>
          <w:color w:val="000000"/>
          <w:sz w:val="28"/>
        </w:rPr>
        <w:t>
      1) если коэффициент государственных служащих женщин, занимающих руководящие должности (j) больше или равен 0,3, государственному органу присваивается максимальный балл (5 баллов).</w:t>
      </w:r>
    </w:p>
    <w:bookmarkEnd w:id="177"/>
    <w:bookmarkStart w:name="z185" w:id="178"/>
    <w:p>
      <w:pPr>
        <w:spacing w:after="0"/>
        <w:ind w:left="0"/>
        <w:jc w:val="both"/>
      </w:pPr>
      <w:r>
        <w:rPr>
          <w:rFonts w:ascii="Times New Roman"/>
          <w:b w:val="false"/>
          <w:i w:val="false"/>
          <w:color w:val="000000"/>
          <w:sz w:val="28"/>
        </w:rPr>
        <w:t>
      коэффициент государственных служащих женщин, занимающих руководящие должности, рассчитывается по следующей формуле:</w:t>
      </w:r>
    </w:p>
    <w:bookmarkEnd w:id="178"/>
    <w:bookmarkStart w:name="z186" w:id="179"/>
    <w:p>
      <w:pPr>
        <w:spacing w:after="0"/>
        <w:ind w:left="0"/>
        <w:jc w:val="both"/>
      </w:pPr>
      <w:r>
        <w:rPr>
          <w:rFonts w:ascii="Times New Roman"/>
          <w:b w:val="false"/>
          <w:i w:val="false"/>
          <w:color w:val="000000"/>
          <w:sz w:val="28"/>
        </w:rPr>
        <w:t xml:space="preserve">
      </w:t>
      </w:r>
    </w:p>
    <w:bookmarkEnd w:id="179"/>
    <w:p>
      <w:pPr>
        <w:spacing w:after="0"/>
        <w:ind w:left="0"/>
        <w:jc w:val="both"/>
      </w:pPr>
      <w:r>
        <w:drawing>
          <wp:inline distT="0" distB="0" distL="0" distR="0">
            <wp:extent cx="7366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36600" cy="53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87" w:id="180"/>
    <w:p>
      <w:pPr>
        <w:spacing w:after="0"/>
        <w:ind w:left="0"/>
        <w:jc w:val="both"/>
      </w:pPr>
      <w:r>
        <w:rPr>
          <w:rFonts w:ascii="Times New Roman"/>
          <w:b w:val="false"/>
          <w:i w:val="false"/>
          <w:color w:val="000000"/>
          <w:sz w:val="28"/>
        </w:rPr>
        <w:t>
      где:</w:t>
      </w:r>
    </w:p>
    <w:bookmarkEnd w:id="180"/>
    <w:bookmarkStart w:name="z188" w:id="181"/>
    <w:p>
      <w:pPr>
        <w:spacing w:after="0"/>
        <w:ind w:left="0"/>
        <w:jc w:val="both"/>
      </w:pPr>
      <w:r>
        <w:rPr>
          <w:rFonts w:ascii="Times New Roman"/>
          <w:b w:val="false"/>
          <w:i w:val="false"/>
          <w:color w:val="000000"/>
          <w:sz w:val="28"/>
        </w:rPr>
        <w:t xml:space="preserve">
      j – коэффициент государственных служащих - женщин, занимающих руководящие должности; </w:t>
      </w:r>
    </w:p>
    <w:bookmarkEnd w:id="181"/>
    <w:bookmarkStart w:name="z189" w:id="182"/>
    <w:p>
      <w:pPr>
        <w:spacing w:after="0"/>
        <w:ind w:left="0"/>
        <w:jc w:val="both"/>
      </w:pPr>
      <w:r>
        <w:rPr>
          <w:rFonts w:ascii="Times New Roman"/>
          <w:b w:val="false"/>
          <w:i w:val="false"/>
          <w:color w:val="000000"/>
          <w:sz w:val="28"/>
        </w:rPr>
        <w:t>
      a – количество государственных служащих - женщин, занимающих руководящие должности по состоянию на последний день оцениваемого года;</w:t>
      </w:r>
    </w:p>
    <w:bookmarkEnd w:id="182"/>
    <w:bookmarkStart w:name="z190" w:id="183"/>
    <w:p>
      <w:pPr>
        <w:spacing w:after="0"/>
        <w:ind w:left="0"/>
        <w:jc w:val="both"/>
      </w:pPr>
      <w:r>
        <w:rPr>
          <w:rFonts w:ascii="Times New Roman"/>
          <w:b w:val="false"/>
          <w:i w:val="false"/>
          <w:color w:val="000000"/>
          <w:sz w:val="28"/>
        </w:rPr>
        <w:t>
      b – среднее фактическое количество государственных служащих государственного органа, занимающих руководящие должности (суммируется фактическая численность работников занимающих руководящие должности в органе, по состоянию на последний день каждого месяца и делится на количество месяцев в году (12);</w:t>
      </w:r>
    </w:p>
    <w:bookmarkEnd w:id="183"/>
    <w:bookmarkStart w:name="z191" w:id="184"/>
    <w:p>
      <w:pPr>
        <w:spacing w:after="0"/>
        <w:ind w:left="0"/>
        <w:jc w:val="both"/>
      </w:pPr>
      <w:r>
        <w:rPr>
          <w:rFonts w:ascii="Times New Roman"/>
          <w:b w:val="false"/>
          <w:i w:val="false"/>
          <w:color w:val="000000"/>
          <w:sz w:val="28"/>
        </w:rPr>
        <w:t>
      2) в остальных случаях оценка по данному показателю рассчитывается по следующей формуле:</w:t>
      </w:r>
    </w:p>
    <w:bookmarkEnd w:id="184"/>
    <w:bookmarkStart w:name="z192" w:id="185"/>
    <w:p>
      <w:pPr>
        <w:spacing w:after="0"/>
        <w:ind w:left="0"/>
        <w:jc w:val="both"/>
      </w:pPr>
      <w:r>
        <w:rPr>
          <w:rFonts w:ascii="Times New Roman"/>
          <w:b w:val="false"/>
          <w:i w:val="false"/>
          <w:color w:val="000000"/>
          <w:sz w:val="28"/>
        </w:rPr>
        <w:t xml:space="preserve">
      </w:t>
      </w:r>
    </w:p>
    <w:bookmarkEnd w:id="185"/>
    <w:p>
      <w:pPr>
        <w:spacing w:after="0"/>
        <w:ind w:left="0"/>
        <w:jc w:val="both"/>
      </w:pPr>
      <w:r>
        <w:drawing>
          <wp:inline distT="0" distB="0" distL="0" distR="0">
            <wp:extent cx="12700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270000" cy="68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3" w:id="186"/>
    <w:p>
      <w:pPr>
        <w:spacing w:after="0"/>
        <w:ind w:left="0"/>
        <w:jc w:val="both"/>
      </w:pPr>
      <w:r>
        <w:rPr>
          <w:rFonts w:ascii="Times New Roman"/>
          <w:b w:val="false"/>
          <w:i w:val="false"/>
          <w:color w:val="000000"/>
          <w:sz w:val="28"/>
        </w:rPr>
        <w:t>
      где:</w:t>
      </w:r>
    </w:p>
    <w:bookmarkEnd w:id="186"/>
    <w:bookmarkStart w:name="z194" w:id="187"/>
    <w:p>
      <w:pPr>
        <w:spacing w:after="0"/>
        <w:ind w:left="0"/>
        <w:jc w:val="both"/>
      </w:pPr>
      <w:r>
        <w:rPr>
          <w:rFonts w:ascii="Times New Roman"/>
          <w:b w:val="false"/>
          <w:i w:val="false"/>
          <w:color w:val="000000"/>
          <w:sz w:val="28"/>
        </w:rPr>
        <w:t>
      G – оценка по показателю "Гендерный состав"</w:t>
      </w:r>
    </w:p>
    <w:bookmarkEnd w:id="187"/>
    <w:bookmarkStart w:name="z195" w:id="188"/>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(5);</w:t>
      </w:r>
    </w:p>
    <w:bookmarkEnd w:id="188"/>
    <w:bookmarkStart w:name="z196" w:id="189"/>
    <w:p>
      <w:pPr>
        <w:spacing w:after="0"/>
        <w:ind w:left="0"/>
        <w:jc w:val="both"/>
      </w:pPr>
      <w:r>
        <w:rPr>
          <w:rFonts w:ascii="Times New Roman"/>
          <w:b w:val="false"/>
          <w:i w:val="false"/>
          <w:color w:val="000000"/>
          <w:sz w:val="28"/>
        </w:rPr>
        <w:t xml:space="preserve">
      j – коэффициент государственных служащих - женщин, занимающих руководящие должности; </w:t>
      </w:r>
    </w:p>
    <w:bookmarkEnd w:id="189"/>
    <w:bookmarkStart w:name="z197" w:id="190"/>
    <w:p>
      <w:pPr>
        <w:spacing w:after="0"/>
        <w:ind w:left="0"/>
        <w:jc w:val="both"/>
      </w:pPr>
      <w:r>
        <w:rPr>
          <w:rFonts w:ascii="Times New Roman"/>
          <w:b w:val="false"/>
          <w:i w:val="false"/>
          <w:color w:val="000000"/>
          <w:sz w:val="28"/>
        </w:rPr>
        <w:t>
      Максимальное значение по данному показателю составляет 5 баллов.</w:t>
      </w:r>
    </w:p>
    <w:bookmarkEnd w:id="190"/>
    <w:bookmarkStart w:name="z198" w:id="191"/>
    <w:p>
      <w:pPr>
        <w:spacing w:after="0"/>
        <w:ind w:left="0"/>
        <w:jc w:val="both"/>
      </w:pPr>
      <w:r>
        <w:rPr>
          <w:rFonts w:ascii="Times New Roman"/>
          <w:b w:val="false"/>
          <w:i w:val="false"/>
          <w:color w:val="000000"/>
          <w:sz w:val="28"/>
        </w:rPr>
        <w:t>
      40. Оценка по штрафному показателю "Замещение вакантных административных государственных должностей корпуса "А" (A):</w:t>
      </w:r>
    </w:p>
    <w:bookmarkEnd w:id="191"/>
    <w:bookmarkStart w:name="z199" w:id="192"/>
    <w:p>
      <w:pPr>
        <w:spacing w:after="0"/>
        <w:ind w:left="0"/>
        <w:jc w:val="both"/>
      </w:pPr>
      <w:r>
        <w:rPr>
          <w:rFonts w:ascii="Times New Roman"/>
          <w:b w:val="false"/>
          <w:i w:val="false"/>
          <w:color w:val="000000"/>
          <w:sz w:val="28"/>
        </w:rPr>
        <w:t xml:space="preserve">
      </w:t>
      </w:r>
    </w:p>
    <w:bookmarkEnd w:id="192"/>
    <w:p>
      <w:pPr>
        <w:spacing w:after="0"/>
        <w:ind w:left="0"/>
        <w:jc w:val="both"/>
      </w:pPr>
      <w:r>
        <w:drawing>
          <wp:inline distT="0" distB="0" distL="0" distR="0">
            <wp:extent cx="1676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6764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00" w:id="193"/>
    <w:p>
      <w:pPr>
        <w:spacing w:after="0"/>
        <w:ind w:left="0"/>
        <w:jc w:val="both"/>
      </w:pPr>
      <w:r>
        <w:rPr>
          <w:rFonts w:ascii="Times New Roman"/>
          <w:b w:val="false"/>
          <w:i w:val="false"/>
          <w:color w:val="000000"/>
          <w:sz w:val="28"/>
        </w:rPr>
        <w:t>
      где:</w:t>
      </w:r>
    </w:p>
    <w:bookmarkEnd w:id="193"/>
    <w:bookmarkStart w:name="z201" w:id="194"/>
    <w:p>
      <w:pPr>
        <w:spacing w:after="0"/>
        <w:ind w:left="0"/>
        <w:jc w:val="both"/>
      </w:pPr>
      <w:r>
        <w:rPr>
          <w:rFonts w:ascii="Times New Roman"/>
          <w:b w:val="false"/>
          <w:i w:val="false"/>
          <w:color w:val="000000"/>
          <w:sz w:val="28"/>
        </w:rPr>
        <w:t>
      А – оценка по штрафному показателю "Замещение вакантных административных государственных должностей корпуса "А";</w:t>
      </w:r>
    </w:p>
    <w:bookmarkEnd w:id="194"/>
    <w:bookmarkStart w:name="z202" w:id="195"/>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(1,5);</w:t>
      </w:r>
    </w:p>
    <w:bookmarkEnd w:id="195"/>
    <w:bookmarkStart w:name="z203" w:id="196"/>
    <w:p>
      <w:pPr>
        <w:spacing w:after="0"/>
        <w:ind w:left="0"/>
        <w:jc w:val="both"/>
      </w:pPr>
      <w:r>
        <w:rPr>
          <w:rFonts w:ascii="Times New Roman"/>
          <w:b w:val="false"/>
          <w:i w:val="false"/>
          <w:color w:val="000000"/>
          <w:sz w:val="28"/>
        </w:rPr>
        <w:t>
      d – количество длительных вакантных административных государственных должностей корпуса "А" (более трех месяцев) в течение оцениваемого периода;</w:t>
      </w:r>
    </w:p>
    <w:bookmarkEnd w:id="196"/>
    <w:bookmarkStart w:name="z204" w:id="197"/>
    <w:p>
      <w:pPr>
        <w:spacing w:after="0"/>
        <w:ind w:left="0"/>
        <w:jc w:val="both"/>
      </w:pPr>
      <w:r>
        <w:rPr>
          <w:rFonts w:ascii="Times New Roman"/>
          <w:b w:val="false"/>
          <w:i w:val="false"/>
          <w:color w:val="000000"/>
          <w:sz w:val="28"/>
        </w:rPr>
        <w:t>
      v – среднее количество административных государственных должностей корпуса "А" в соответствии со штатным расписанием государственного органа (суммируется количество административных государственных должностей в соответствии со штатным расписанием государственного органа по состоянию на последний день каждого квартала и делится на количество кварталов в году (4);</w:t>
      </w:r>
    </w:p>
    <w:bookmarkEnd w:id="197"/>
    <w:bookmarkStart w:name="z205" w:id="198"/>
    <w:p>
      <w:pPr>
        <w:spacing w:after="0"/>
        <w:ind w:left="0"/>
        <w:jc w:val="both"/>
      </w:pPr>
      <w:r>
        <w:rPr>
          <w:rFonts w:ascii="Times New Roman"/>
          <w:b w:val="false"/>
          <w:i w:val="false"/>
          <w:color w:val="000000"/>
          <w:sz w:val="28"/>
        </w:rPr>
        <w:t>
      1 – коэффициент приведения полученных результатов к бальному значению.</w:t>
      </w:r>
    </w:p>
    <w:bookmarkEnd w:id="198"/>
    <w:bookmarkStart w:name="z206" w:id="199"/>
    <w:p>
      <w:pPr>
        <w:spacing w:after="0"/>
        <w:ind w:left="0"/>
        <w:jc w:val="both"/>
      </w:pPr>
      <w:r>
        <w:rPr>
          <w:rFonts w:ascii="Times New Roman"/>
          <w:b w:val="false"/>
          <w:i w:val="false"/>
          <w:color w:val="000000"/>
          <w:sz w:val="28"/>
        </w:rPr>
        <w:t>
      При расчете оценки по данному показателю для МИО также учитываются должности акимов городов областного значения (за исключением акимов городов, являющихся административными центрами областей), районов областей и районов в городах.</w:t>
      </w:r>
    </w:p>
    <w:bookmarkEnd w:id="199"/>
    <w:bookmarkStart w:name="z207" w:id="200"/>
    <w:p>
      <w:pPr>
        <w:spacing w:after="0"/>
        <w:ind w:left="0"/>
        <w:jc w:val="both"/>
      </w:pPr>
      <w:r>
        <w:rPr>
          <w:rFonts w:ascii="Times New Roman"/>
          <w:b w:val="false"/>
          <w:i w:val="false"/>
          <w:color w:val="000000"/>
          <w:sz w:val="28"/>
        </w:rPr>
        <w:t>
      Максимальное значение по данному показателю составляет 1.5 штрафных балла.</w:t>
      </w:r>
    </w:p>
    <w:bookmarkEnd w:id="200"/>
    <w:bookmarkStart w:name="z208" w:id="201"/>
    <w:p>
      <w:pPr>
        <w:spacing w:after="0"/>
        <w:ind w:left="0"/>
        <w:jc w:val="left"/>
      </w:pPr>
      <w:r>
        <w:rPr>
          <w:rFonts w:ascii="Times New Roman"/>
          <w:b/>
          <w:i w:val="false"/>
          <w:color w:val="000000"/>
        </w:rPr>
        <w:t xml:space="preserve"> Параграф 2. Оценка по критерию "Организация труда"</w:t>
      </w:r>
    </w:p>
    <w:bookmarkEnd w:id="201"/>
    <w:bookmarkStart w:name="z209" w:id="202"/>
    <w:p>
      <w:pPr>
        <w:spacing w:after="0"/>
        <w:ind w:left="0"/>
        <w:jc w:val="both"/>
      </w:pPr>
      <w:r>
        <w:rPr>
          <w:rFonts w:ascii="Times New Roman"/>
          <w:b w:val="false"/>
          <w:i w:val="false"/>
          <w:color w:val="000000"/>
          <w:sz w:val="28"/>
        </w:rPr>
        <w:t>
      41. По критерию "Организация труда" оценивается уровень организации рабочих процессов внутри государственного органа через создание комфортных условий труда и эффективной системы управления персоналом.</w:t>
      </w:r>
    </w:p>
    <w:bookmarkEnd w:id="202"/>
    <w:bookmarkStart w:name="z210" w:id="203"/>
    <w:p>
      <w:pPr>
        <w:spacing w:after="0"/>
        <w:ind w:left="0"/>
        <w:jc w:val="both"/>
      </w:pPr>
      <w:r>
        <w:rPr>
          <w:rFonts w:ascii="Times New Roman"/>
          <w:b w:val="false"/>
          <w:i w:val="false"/>
          <w:color w:val="000000"/>
          <w:sz w:val="28"/>
        </w:rPr>
        <w:t>
      42. Оценка по критерию "Организация труда" (O) рассчитывается по следующей формуле:</w:t>
      </w:r>
    </w:p>
    <w:bookmarkEnd w:id="203"/>
    <w:bookmarkStart w:name="z211" w:id="204"/>
    <w:p>
      <w:pPr>
        <w:spacing w:after="0"/>
        <w:ind w:left="0"/>
        <w:jc w:val="both"/>
      </w:pPr>
      <w:r>
        <w:rPr>
          <w:rFonts w:ascii="Times New Roman"/>
          <w:b w:val="false"/>
          <w:i w:val="false"/>
          <w:color w:val="000000"/>
          <w:sz w:val="28"/>
        </w:rPr>
        <w:t>
      O = N + T + Y + S + U + E,</w:t>
      </w:r>
    </w:p>
    <w:bookmarkEnd w:id="204"/>
    <w:bookmarkStart w:name="z212" w:id="205"/>
    <w:p>
      <w:pPr>
        <w:spacing w:after="0"/>
        <w:ind w:left="0"/>
        <w:jc w:val="both"/>
      </w:pPr>
      <w:r>
        <w:rPr>
          <w:rFonts w:ascii="Times New Roman"/>
          <w:b w:val="false"/>
          <w:i w:val="false"/>
          <w:color w:val="000000"/>
          <w:sz w:val="28"/>
        </w:rPr>
        <w:t>
      где:</w:t>
      </w:r>
    </w:p>
    <w:bookmarkEnd w:id="205"/>
    <w:bookmarkStart w:name="z213" w:id="206"/>
    <w:p>
      <w:pPr>
        <w:spacing w:after="0"/>
        <w:ind w:left="0"/>
        <w:jc w:val="both"/>
      </w:pPr>
      <w:r>
        <w:rPr>
          <w:rFonts w:ascii="Times New Roman"/>
          <w:b w:val="false"/>
          <w:i w:val="false"/>
          <w:color w:val="000000"/>
          <w:sz w:val="28"/>
        </w:rPr>
        <w:t>
      O – оценка по критерию "Организация труда";</w:t>
      </w:r>
    </w:p>
    <w:bookmarkEnd w:id="206"/>
    <w:bookmarkStart w:name="z214" w:id="207"/>
    <w:p>
      <w:pPr>
        <w:spacing w:after="0"/>
        <w:ind w:left="0"/>
        <w:jc w:val="both"/>
      </w:pPr>
      <w:r>
        <w:rPr>
          <w:rFonts w:ascii="Times New Roman"/>
          <w:b w:val="false"/>
          <w:i w:val="false"/>
          <w:color w:val="000000"/>
          <w:sz w:val="28"/>
        </w:rPr>
        <w:t>
      N – показатель "Нормированность труда";</w:t>
      </w:r>
    </w:p>
    <w:bookmarkEnd w:id="207"/>
    <w:bookmarkStart w:name="z215" w:id="208"/>
    <w:p>
      <w:pPr>
        <w:spacing w:after="0"/>
        <w:ind w:left="0"/>
        <w:jc w:val="both"/>
      </w:pPr>
      <w:r>
        <w:rPr>
          <w:rFonts w:ascii="Times New Roman"/>
          <w:b w:val="false"/>
          <w:i w:val="false"/>
          <w:color w:val="000000"/>
          <w:sz w:val="28"/>
        </w:rPr>
        <w:t>
      T – показатель "Удовлетворенность условиями труда";</w:t>
      </w:r>
    </w:p>
    <w:bookmarkEnd w:id="208"/>
    <w:bookmarkStart w:name="z216" w:id="209"/>
    <w:p>
      <w:pPr>
        <w:spacing w:after="0"/>
        <w:ind w:left="0"/>
        <w:jc w:val="both"/>
      </w:pPr>
      <w:r>
        <w:rPr>
          <w:rFonts w:ascii="Times New Roman"/>
          <w:b w:val="false"/>
          <w:i w:val="false"/>
          <w:color w:val="000000"/>
          <w:sz w:val="28"/>
        </w:rPr>
        <w:t>
      Y – показатель "Управленческие практики в государственном органе".</w:t>
      </w:r>
    </w:p>
    <w:bookmarkEnd w:id="209"/>
    <w:bookmarkStart w:name="z217" w:id="210"/>
    <w:p>
      <w:pPr>
        <w:spacing w:after="0"/>
        <w:ind w:left="0"/>
        <w:jc w:val="both"/>
      </w:pPr>
      <w:r>
        <w:rPr>
          <w:rFonts w:ascii="Times New Roman"/>
          <w:b w:val="false"/>
          <w:i w:val="false"/>
          <w:color w:val="000000"/>
          <w:sz w:val="28"/>
        </w:rPr>
        <w:t>
      U – показатель "Обучение государственных служащих";</w:t>
      </w:r>
    </w:p>
    <w:bookmarkEnd w:id="210"/>
    <w:bookmarkStart w:name="z218" w:id="211"/>
    <w:p>
      <w:pPr>
        <w:spacing w:after="0"/>
        <w:ind w:left="0"/>
        <w:jc w:val="both"/>
      </w:pPr>
      <w:r>
        <w:rPr>
          <w:rFonts w:ascii="Times New Roman"/>
          <w:b w:val="false"/>
          <w:i w:val="false"/>
          <w:color w:val="000000"/>
          <w:sz w:val="28"/>
        </w:rPr>
        <w:t>
      S – бонусный показатель "Стратегическое кадровое планирование";</w:t>
      </w:r>
    </w:p>
    <w:bookmarkEnd w:id="211"/>
    <w:bookmarkStart w:name="z219" w:id="212"/>
    <w:p>
      <w:pPr>
        <w:spacing w:after="0"/>
        <w:ind w:left="0"/>
        <w:jc w:val="both"/>
      </w:pPr>
      <w:r>
        <w:rPr>
          <w:rFonts w:ascii="Times New Roman"/>
          <w:b w:val="false"/>
          <w:i w:val="false"/>
          <w:color w:val="000000"/>
          <w:sz w:val="28"/>
        </w:rPr>
        <w:t>
      E – бонусный показатель "Использование системы "Е-кызмет".</w:t>
      </w:r>
    </w:p>
    <w:bookmarkEnd w:id="212"/>
    <w:bookmarkStart w:name="z220" w:id="213"/>
    <w:p>
      <w:pPr>
        <w:spacing w:after="0"/>
        <w:ind w:left="0"/>
        <w:jc w:val="both"/>
      </w:pPr>
      <w:r>
        <w:rPr>
          <w:rFonts w:ascii="Times New Roman"/>
          <w:b w:val="false"/>
          <w:i w:val="false"/>
          <w:color w:val="000000"/>
          <w:sz w:val="28"/>
        </w:rPr>
        <w:t>
      Максимальное значение по данному критерию составляет 30 баллов.</w:t>
      </w:r>
    </w:p>
    <w:bookmarkEnd w:id="213"/>
    <w:bookmarkStart w:name="z221" w:id="214"/>
    <w:p>
      <w:pPr>
        <w:spacing w:after="0"/>
        <w:ind w:left="0"/>
        <w:jc w:val="both"/>
      </w:pPr>
      <w:r>
        <w:rPr>
          <w:rFonts w:ascii="Times New Roman"/>
          <w:b w:val="false"/>
          <w:i w:val="false"/>
          <w:color w:val="000000"/>
          <w:sz w:val="28"/>
        </w:rPr>
        <w:t>
      Примечание: Бонусный показатель "Стратегическое кадровое планирование" применяется при оценке на период с 1 января 2019 года.</w:t>
      </w:r>
    </w:p>
    <w:bookmarkEnd w:id="214"/>
    <w:bookmarkStart w:name="z222" w:id="215"/>
    <w:p>
      <w:pPr>
        <w:spacing w:after="0"/>
        <w:ind w:left="0"/>
        <w:jc w:val="both"/>
      </w:pPr>
      <w:r>
        <w:rPr>
          <w:rFonts w:ascii="Times New Roman"/>
          <w:b w:val="false"/>
          <w:i w:val="false"/>
          <w:color w:val="000000"/>
          <w:sz w:val="28"/>
        </w:rPr>
        <w:t>
      43. Оценка ЦГО по показателю "Нормированность труда" (N):</w:t>
      </w:r>
    </w:p>
    <w:bookmarkEnd w:id="215"/>
    <w:bookmarkStart w:name="z223" w:id="216"/>
    <w:p>
      <w:pPr>
        <w:spacing w:after="0"/>
        <w:ind w:left="0"/>
        <w:jc w:val="both"/>
      </w:pPr>
      <w:r>
        <w:rPr>
          <w:rFonts w:ascii="Times New Roman"/>
          <w:b w:val="false"/>
          <w:i w:val="false"/>
          <w:color w:val="000000"/>
          <w:sz w:val="28"/>
        </w:rPr>
        <w:t xml:space="preserve">
      </w:t>
      </w:r>
    </w:p>
    <w:bookmarkEnd w:id="216"/>
    <w:p>
      <w:pPr>
        <w:spacing w:after="0"/>
        <w:ind w:left="0"/>
        <w:jc w:val="both"/>
      </w:pPr>
      <w:r>
        <w:drawing>
          <wp:inline distT="0" distB="0" distL="0" distR="0">
            <wp:extent cx="27051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705100" cy="72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24" w:id="217"/>
    <w:p>
      <w:pPr>
        <w:spacing w:after="0"/>
        <w:ind w:left="0"/>
        <w:jc w:val="both"/>
      </w:pPr>
      <w:r>
        <w:rPr>
          <w:rFonts w:ascii="Times New Roman"/>
          <w:b w:val="false"/>
          <w:i w:val="false"/>
          <w:color w:val="000000"/>
          <w:sz w:val="28"/>
        </w:rPr>
        <w:t>
      где:</w:t>
      </w:r>
    </w:p>
    <w:bookmarkEnd w:id="217"/>
    <w:bookmarkStart w:name="z225" w:id="218"/>
    <w:p>
      <w:pPr>
        <w:spacing w:after="0"/>
        <w:ind w:left="0"/>
        <w:jc w:val="both"/>
      </w:pPr>
      <w:r>
        <w:rPr>
          <w:rFonts w:ascii="Times New Roman"/>
          <w:b w:val="false"/>
          <w:i w:val="false"/>
          <w:color w:val="000000"/>
          <w:sz w:val="28"/>
        </w:rPr>
        <w:t>
      N – оценка ЦГО по показателю "Нормированность труда";</w:t>
      </w:r>
    </w:p>
    <w:bookmarkEnd w:id="218"/>
    <w:bookmarkStart w:name="z226" w:id="219"/>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(15);</w:t>
      </w:r>
    </w:p>
    <w:bookmarkEnd w:id="219"/>
    <w:bookmarkStart w:name="z227" w:id="220"/>
    <w:p>
      <w:pPr>
        <w:spacing w:after="0"/>
        <w:ind w:left="0"/>
        <w:jc w:val="both"/>
      </w:pPr>
      <w:r>
        <w:rPr>
          <w:rFonts w:ascii="Times New Roman"/>
          <w:b w:val="false"/>
          <w:i w:val="false"/>
          <w:color w:val="000000"/>
          <w:sz w:val="28"/>
        </w:rPr>
        <w:t>
      a – среднее количество человеко-часов в государственном органе в рабочие дни;</w:t>
      </w:r>
    </w:p>
    <w:bookmarkEnd w:id="220"/>
    <w:bookmarkStart w:name="z228" w:id="221"/>
    <w:p>
      <w:pPr>
        <w:spacing w:after="0"/>
        <w:ind w:left="0"/>
        <w:jc w:val="both"/>
      </w:pPr>
      <w:r>
        <w:rPr>
          <w:rFonts w:ascii="Times New Roman"/>
          <w:b w:val="false"/>
          <w:i w:val="false"/>
          <w:color w:val="000000"/>
          <w:sz w:val="28"/>
        </w:rPr>
        <w:t>
      b – нормальная продолжительность рабочего времени в совокупности за отчетный период;</w:t>
      </w:r>
    </w:p>
    <w:bookmarkEnd w:id="221"/>
    <w:bookmarkStart w:name="z229" w:id="222"/>
    <w:p>
      <w:pPr>
        <w:spacing w:after="0"/>
        <w:ind w:left="0"/>
        <w:jc w:val="both"/>
      </w:pPr>
      <w:r>
        <w:rPr>
          <w:rFonts w:ascii="Times New Roman"/>
          <w:b w:val="false"/>
          <w:i w:val="false"/>
          <w:color w:val="000000"/>
          <w:sz w:val="28"/>
        </w:rPr>
        <w:t>
      1 – коэффициент приведения полученных результатов к балльному значению;</w:t>
      </w:r>
    </w:p>
    <w:bookmarkEnd w:id="222"/>
    <w:bookmarkStart w:name="z230" w:id="223"/>
    <w:p>
      <w:pPr>
        <w:spacing w:after="0"/>
        <w:ind w:left="0"/>
        <w:jc w:val="both"/>
      </w:pPr>
      <w:r>
        <w:rPr>
          <w:rFonts w:ascii="Times New Roman"/>
          <w:b w:val="false"/>
          <w:i w:val="false"/>
          <w:color w:val="000000"/>
          <w:sz w:val="28"/>
        </w:rPr>
        <w:t>
      8 – показатель жесткости, установленный исходя из среднего значения переработки свыше 1 часа в день.</w:t>
      </w:r>
    </w:p>
    <w:bookmarkEnd w:id="223"/>
    <w:bookmarkStart w:name="z231" w:id="224"/>
    <w:p>
      <w:pPr>
        <w:spacing w:after="0"/>
        <w:ind w:left="0"/>
        <w:jc w:val="both"/>
      </w:pPr>
      <w:r>
        <w:rPr>
          <w:rFonts w:ascii="Times New Roman"/>
          <w:b w:val="false"/>
          <w:i w:val="false"/>
          <w:color w:val="000000"/>
          <w:sz w:val="28"/>
        </w:rPr>
        <w:t>
      Среднее количество человеко-часов в рабочие дни (a) определяется по следующей формуле:</w:t>
      </w:r>
    </w:p>
    <w:bookmarkEnd w:id="224"/>
    <w:bookmarkStart w:name="z232" w:id="225"/>
    <w:p>
      <w:pPr>
        <w:spacing w:after="0"/>
        <w:ind w:left="0"/>
        <w:jc w:val="both"/>
      </w:pPr>
      <w:r>
        <w:rPr>
          <w:rFonts w:ascii="Times New Roman"/>
          <w:b w:val="false"/>
          <w:i w:val="false"/>
          <w:color w:val="000000"/>
          <w:sz w:val="28"/>
        </w:rPr>
        <w:t xml:space="preserve">
      </w:t>
      </w:r>
    </w:p>
    <w:bookmarkEnd w:id="225"/>
    <w:p>
      <w:pPr>
        <w:spacing w:after="0"/>
        <w:ind w:left="0"/>
        <w:jc w:val="both"/>
      </w:pPr>
      <w:r>
        <w:drawing>
          <wp:inline distT="0" distB="0" distL="0" distR="0">
            <wp:extent cx="7493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493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33" w:id="226"/>
    <w:p>
      <w:pPr>
        <w:spacing w:after="0"/>
        <w:ind w:left="0"/>
        <w:jc w:val="both"/>
      </w:pPr>
      <w:r>
        <w:rPr>
          <w:rFonts w:ascii="Times New Roman"/>
          <w:b w:val="false"/>
          <w:i w:val="false"/>
          <w:color w:val="000000"/>
          <w:sz w:val="28"/>
        </w:rPr>
        <w:t>
      где:</w:t>
      </w:r>
    </w:p>
    <w:bookmarkEnd w:id="226"/>
    <w:bookmarkStart w:name="z234" w:id="227"/>
    <w:p>
      <w:pPr>
        <w:spacing w:after="0"/>
        <w:ind w:left="0"/>
        <w:jc w:val="both"/>
      </w:pPr>
      <w:r>
        <w:rPr>
          <w:rFonts w:ascii="Times New Roman"/>
          <w:b w:val="false"/>
          <w:i w:val="false"/>
          <w:color w:val="000000"/>
          <w:sz w:val="28"/>
        </w:rPr>
        <w:t>
      m – общее количество человеко-часов, отработанных государственными служащими в течение отчетного периода в рабочие дни, включая время работы в сверхурочное время (расчет m производится с учетом 10 минут необходимых на выход государственного служащего из здания государственного органа после завершения рабочего дня);</w:t>
      </w:r>
    </w:p>
    <w:bookmarkEnd w:id="227"/>
    <w:bookmarkStart w:name="z235" w:id="228"/>
    <w:p>
      <w:pPr>
        <w:spacing w:after="0"/>
        <w:ind w:left="0"/>
        <w:jc w:val="both"/>
      </w:pPr>
      <w:r>
        <w:rPr>
          <w:rFonts w:ascii="Times New Roman"/>
          <w:b w:val="false"/>
          <w:i w:val="false"/>
          <w:color w:val="000000"/>
          <w:sz w:val="28"/>
        </w:rPr>
        <w:t>
      n – средняя фактическая численность работников государственного органа (суммируется фактическая численность работников в органе по состоянию на последний день каждого месяца и делится на количество месяцев в году (12).</w:t>
      </w:r>
    </w:p>
    <w:bookmarkEnd w:id="228"/>
    <w:bookmarkStart w:name="z236" w:id="229"/>
    <w:p>
      <w:pPr>
        <w:spacing w:after="0"/>
        <w:ind w:left="0"/>
        <w:jc w:val="both"/>
      </w:pPr>
      <w:r>
        <w:rPr>
          <w:rFonts w:ascii="Times New Roman"/>
          <w:b w:val="false"/>
          <w:i w:val="false"/>
          <w:color w:val="000000"/>
          <w:sz w:val="28"/>
        </w:rPr>
        <w:t>
      Общее количество человеко-часов, отработанных государственными служащими в течение отчетного периода в рабочие дни, рассчитывается согласно данным автоматизированной электронно-пропускной системы.</w:t>
      </w:r>
    </w:p>
    <w:bookmarkEnd w:id="229"/>
    <w:bookmarkStart w:name="z237" w:id="230"/>
    <w:p>
      <w:pPr>
        <w:spacing w:after="0"/>
        <w:ind w:left="0"/>
        <w:jc w:val="both"/>
      </w:pPr>
      <w:r>
        <w:rPr>
          <w:rFonts w:ascii="Times New Roman"/>
          <w:b w:val="false"/>
          <w:i w:val="false"/>
          <w:color w:val="000000"/>
          <w:sz w:val="28"/>
        </w:rPr>
        <w:t>
      Нормальная продолжительность рабочего времени в совокупности за отчетный период определяется по следующей формуле:</w:t>
      </w:r>
    </w:p>
    <w:bookmarkEnd w:id="230"/>
    <w:bookmarkStart w:name="z238" w:id="231"/>
    <w:p>
      <w:pPr>
        <w:spacing w:after="0"/>
        <w:ind w:left="0"/>
        <w:jc w:val="both"/>
      </w:pPr>
      <w:r>
        <w:rPr>
          <w:rFonts w:ascii="Times New Roman"/>
          <w:b w:val="false"/>
          <w:i w:val="false"/>
          <w:color w:val="000000"/>
          <w:sz w:val="28"/>
        </w:rPr>
        <w:t xml:space="preserve">
      </w:t>
      </w:r>
    </w:p>
    <w:bookmarkEnd w:id="231"/>
    <w:p>
      <w:pPr>
        <w:spacing w:after="0"/>
        <w:ind w:left="0"/>
        <w:jc w:val="both"/>
      </w:pPr>
      <w:r>
        <w:drawing>
          <wp:inline distT="0" distB="0" distL="0" distR="0">
            <wp:extent cx="1816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8161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39" w:id="232"/>
    <w:p>
      <w:pPr>
        <w:spacing w:after="0"/>
        <w:ind w:left="0"/>
        <w:jc w:val="both"/>
      </w:pPr>
      <w:r>
        <w:rPr>
          <w:rFonts w:ascii="Times New Roman"/>
          <w:b w:val="false"/>
          <w:i w:val="false"/>
          <w:color w:val="000000"/>
          <w:sz w:val="28"/>
        </w:rPr>
        <w:t>
      где:</w:t>
      </w:r>
    </w:p>
    <w:bookmarkEnd w:id="232"/>
    <w:bookmarkStart w:name="z240" w:id="233"/>
    <w:p>
      <w:pPr>
        <w:spacing w:after="0"/>
        <w:ind w:left="0"/>
        <w:jc w:val="both"/>
      </w:pPr>
      <w:r>
        <w:rPr>
          <w:rFonts w:ascii="Times New Roman"/>
          <w:b w:val="false"/>
          <w:i w:val="false"/>
          <w:color w:val="000000"/>
          <w:sz w:val="28"/>
        </w:rPr>
        <w:t>
      b – нормальная продолжительность рабочего времени в совокупности за отчетный период;</w:t>
      </w:r>
    </w:p>
    <w:bookmarkEnd w:id="233"/>
    <w:bookmarkStart w:name="z241" w:id="234"/>
    <w:p>
      <w:pPr>
        <w:spacing w:after="0"/>
        <w:ind w:left="0"/>
        <w:jc w:val="both"/>
      </w:pPr>
      <w:r>
        <w:rPr>
          <w:rFonts w:ascii="Times New Roman"/>
          <w:b w:val="false"/>
          <w:i w:val="false"/>
          <w:color w:val="000000"/>
          <w:sz w:val="28"/>
        </w:rPr>
        <w:t>
      d – количество рабочих дней в совокупности за отчетный период;</w:t>
      </w:r>
    </w:p>
    <w:bookmarkEnd w:id="234"/>
    <w:bookmarkStart w:name="z242" w:id="235"/>
    <w:p>
      <w:pPr>
        <w:spacing w:after="0"/>
        <w:ind w:left="0"/>
        <w:jc w:val="both"/>
      </w:pPr>
      <w:r>
        <w:rPr>
          <w:rFonts w:ascii="Times New Roman"/>
          <w:b w:val="false"/>
          <w:i w:val="false"/>
          <w:color w:val="000000"/>
          <w:sz w:val="28"/>
        </w:rPr>
        <w:t xml:space="preserve">
      21 – количество дней оплачиваемого ежегодного трудового отпуска за исключением выходных дней; </w:t>
      </w:r>
    </w:p>
    <w:bookmarkEnd w:id="235"/>
    <w:bookmarkStart w:name="z243" w:id="236"/>
    <w:p>
      <w:pPr>
        <w:spacing w:after="0"/>
        <w:ind w:left="0"/>
        <w:jc w:val="both"/>
      </w:pPr>
      <w:r>
        <w:rPr>
          <w:rFonts w:ascii="Times New Roman"/>
          <w:b w:val="false"/>
          <w:i w:val="false"/>
          <w:color w:val="000000"/>
          <w:sz w:val="28"/>
        </w:rPr>
        <w:t>
      8 – продолжительность рабочего дня (в часах).</w:t>
      </w:r>
    </w:p>
    <w:bookmarkEnd w:id="236"/>
    <w:bookmarkStart w:name="z244" w:id="237"/>
    <w:p>
      <w:pPr>
        <w:spacing w:after="0"/>
        <w:ind w:left="0"/>
        <w:jc w:val="both"/>
      </w:pPr>
      <w:r>
        <w:rPr>
          <w:rFonts w:ascii="Times New Roman"/>
          <w:b w:val="false"/>
          <w:i w:val="false"/>
          <w:color w:val="000000"/>
          <w:sz w:val="28"/>
        </w:rPr>
        <w:t>
      44. Если полученный результат по показателю "Нормированность труда" составил значение со знаком минус, государственному органу присваивается 0 баллов.</w:t>
      </w:r>
    </w:p>
    <w:bookmarkEnd w:id="237"/>
    <w:bookmarkStart w:name="z245" w:id="238"/>
    <w:p>
      <w:pPr>
        <w:spacing w:after="0"/>
        <w:ind w:left="0"/>
        <w:jc w:val="both"/>
      </w:pPr>
      <w:r>
        <w:rPr>
          <w:rFonts w:ascii="Times New Roman"/>
          <w:b w:val="false"/>
          <w:i w:val="false"/>
          <w:color w:val="000000"/>
          <w:sz w:val="28"/>
        </w:rPr>
        <w:t>
      45. При расчете показателя "Нормированность труда" учитывается среднее количество человеко- часов отработанных в выходные и праздничные дни. Часы сверхурочной работы, отработанные госслужащим на основании акта работодателя в соответствии с трудовым законодательством не учитываются при расчете среднего количества человеко-часов в выходные и праздничные дни.</w:t>
      </w:r>
    </w:p>
    <w:bookmarkEnd w:id="238"/>
    <w:bookmarkStart w:name="z246" w:id="239"/>
    <w:p>
      <w:pPr>
        <w:spacing w:after="0"/>
        <w:ind w:left="0"/>
        <w:jc w:val="both"/>
      </w:pPr>
      <w:r>
        <w:rPr>
          <w:rFonts w:ascii="Times New Roman"/>
          <w:b w:val="false"/>
          <w:i w:val="false"/>
          <w:color w:val="000000"/>
          <w:sz w:val="28"/>
        </w:rPr>
        <w:t>
      В случае наличия сверхурочных работ в выходные и праздничные дни государственному органу присваиваются штрафные баллы по следующей шкале:</w:t>
      </w:r>
    </w:p>
    <w:bookmarkEnd w:id="2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4"/>
        <w:gridCol w:w="3936"/>
      </w:tblGrid>
      <w:tr>
        <w:trPr>
          <w:trHeight w:val="30" w:hRule="atLeast"/>
        </w:trPr>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количество человеко-часов в выходные и праздничные дни</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Штрафные баллы</w:t>
            </w:r>
          </w:p>
        </w:tc>
      </w:tr>
      <w:tr>
        <w:trPr>
          <w:trHeight w:val="30" w:hRule="atLeast"/>
        </w:trPr>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9-184 часов</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штрафной балл</w:t>
            </w:r>
          </w:p>
        </w:tc>
      </w:tr>
      <w:tr>
        <w:trPr>
          <w:trHeight w:val="30" w:hRule="atLeast"/>
        </w:trPr>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184 часов</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штрафных балла</w:t>
            </w:r>
          </w:p>
        </w:tc>
      </w:tr>
    </w:tbl>
    <w:bookmarkStart w:name="z247" w:id="240"/>
    <w:p>
      <w:pPr>
        <w:spacing w:after="0"/>
        <w:ind w:left="0"/>
        <w:jc w:val="both"/>
      </w:pPr>
      <w:r>
        <w:rPr>
          <w:rFonts w:ascii="Times New Roman"/>
          <w:b w:val="false"/>
          <w:i w:val="false"/>
          <w:color w:val="000000"/>
          <w:sz w:val="28"/>
        </w:rPr>
        <w:t>
      Среднее количество человеко-часов в выходные и праздничные дни (s) определяется по следующей формуле:</w:t>
      </w:r>
    </w:p>
    <w:bookmarkEnd w:id="240"/>
    <w:bookmarkStart w:name="z248" w:id="241"/>
    <w:p>
      <w:pPr>
        <w:spacing w:after="0"/>
        <w:ind w:left="0"/>
        <w:jc w:val="both"/>
      </w:pPr>
      <w:r>
        <w:rPr>
          <w:rFonts w:ascii="Times New Roman"/>
          <w:b w:val="false"/>
          <w:i w:val="false"/>
          <w:color w:val="000000"/>
          <w:sz w:val="28"/>
        </w:rPr>
        <w:t xml:space="preserve">
      </w:t>
      </w:r>
    </w:p>
    <w:bookmarkEnd w:id="241"/>
    <w:p>
      <w:pPr>
        <w:spacing w:after="0"/>
        <w:ind w:left="0"/>
        <w:jc w:val="both"/>
      </w:pPr>
      <w:r>
        <w:drawing>
          <wp:inline distT="0" distB="0" distL="0" distR="0">
            <wp:extent cx="6858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6858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49" w:id="242"/>
    <w:p>
      <w:pPr>
        <w:spacing w:after="0"/>
        <w:ind w:left="0"/>
        <w:jc w:val="both"/>
      </w:pPr>
      <w:r>
        <w:rPr>
          <w:rFonts w:ascii="Times New Roman"/>
          <w:b w:val="false"/>
          <w:i w:val="false"/>
          <w:color w:val="000000"/>
          <w:sz w:val="28"/>
        </w:rPr>
        <w:t>
      где:</w:t>
      </w:r>
    </w:p>
    <w:bookmarkEnd w:id="242"/>
    <w:bookmarkStart w:name="z250" w:id="243"/>
    <w:p>
      <w:pPr>
        <w:spacing w:after="0"/>
        <w:ind w:left="0"/>
        <w:jc w:val="both"/>
      </w:pPr>
      <w:r>
        <w:rPr>
          <w:rFonts w:ascii="Times New Roman"/>
          <w:b w:val="false"/>
          <w:i w:val="false"/>
          <w:color w:val="000000"/>
          <w:sz w:val="28"/>
        </w:rPr>
        <w:t xml:space="preserve">
      p – общее количество человеко-часов, отработанных государственными служащими в течение отчетного периода в выходные и праздничные дни; </w:t>
      </w:r>
    </w:p>
    <w:bookmarkEnd w:id="243"/>
    <w:bookmarkStart w:name="z251" w:id="244"/>
    <w:p>
      <w:pPr>
        <w:spacing w:after="0"/>
        <w:ind w:left="0"/>
        <w:jc w:val="both"/>
      </w:pPr>
      <w:r>
        <w:rPr>
          <w:rFonts w:ascii="Times New Roman"/>
          <w:b w:val="false"/>
          <w:i w:val="false"/>
          <w:color w:val="000000"/>
          <w:sz w:val="28"/>
        </w:rPr>
        <w:t>
      n – средняя фактическая численность работников государственного органа (суммируется фактическая численность работников в органе по состоянию на последний день каждого месяца и делится на количество месяцев в году (12).</w:t>
      </w:r>
    </w:p>
    <w:bookmarkEnd w:id="244"/>
    <w:bookmarkStart w:name="z252" w:id="245"/>
    <w:p>
      <w:pPr>
        <w:spacing w:after="0"/>
        <w:ind w:left="0"/>
        <w:jc w:val="both"/>
      </w:pPr>
      <w:r>
        <w:rPr>
          <w:rFonts w:ascii="Times New Roman"/>
          <w:b w:val="false"/>
          <w:i w:val="false"/>
          <w:color w:val="000000"/>
          <w:sz w:val="28"/>
        </w:rPr>
        <w:t>
      Общее количество человеко-часов, отработанных государственными служащими в течение отчетного периода в выходные и праздничные дни, рассчитывается согласно данным автоматизированной электронно-пропускной системы.</w:t>
      </w:r>
    </w:p>
    <w:bookmarkEnd w:id="245"/>
    <w:bookmarkStart w:name="z253" w:id="246"/>
    <w:p>
      <w:pPr>
        <w:spacing w:after="0"/>
        <w:ind w:left="0"/>
        <w:jc w:val="both"/>
      </w:pPr>
      <w:r>
        <w:rPr>
          <w:rFonts w:ascii="Times New Roman"/>
          <w:b w:val="false"/>
          <w:i w:val="false"/>
          <w:color w:val="000000"/>
          <w:sz w:val="28"/>
        </w:rPr>
        <w:t>
      Максимальное значение по данному показателю составляет 15 баллов.</w:t>
      </w:r>
    </w:p>
    <w:bookmarkEnd w:id="246"/>
    <w:bookmarkStart w:name="z254" w:id="247"/>
    <w:p>
      <w:pPr>
        <w:spacing w:after="0"/>
        <w:ind w:left="0"/>
        <w:jc w:val="both"/>
      </w:pPr>
      <w:r>
        <w:rPr>
          <w:rFonts w:ascii="Times New Roman"/>
          <w:b w:val="false"/>
          <w:i w:val="false"/>
          <w:color w:val="000000"/>
          <w:sz w:val="28"/>
        </w:rPr>
        <w:t>
      46. Оценка МИО по показателю "Нормированность труда" (N)рассчитывается по следующей формуле:</w:t>
      </w:r>
    </w:p>
    <w:bookmarkEnd w:id="247"/>
    <w:bookmarkStart w:name="z255" w:id="248"/>
    <w:p>
      <w:pPr>
        <w:spacing w:after="0"/>
        <w:ind w:left="0"/>
        <w:jc w:val="both"/>
      </w:pPr>
      <w:r>
        <w:rPr>
          <w:rFonts w:ascii="Times New Roman"/>
          <w:b w:val="false"/>
          <w:i w:val="false"/>
          <w:color w:val="000000"/>
          <w:sz w:val="28"/>
        </w:rPr>
        <w:t xml:space="preserve">
      </w:t>
      </w:r>
    </w:p>
    <w:bookmarkEnd w:id="248"/>
    <w:p>
      <w:pPr>
        <w:spacing w:after="0"/>
        <w:ind w:left="0"/>
        <w:jc w:val="both"/>
      </w:pPr>
      <w:r>
        <w:drawing>
          <wp:inline distT="0" distB="0" distL="0" distR="0">
            <wp:extent cx="21717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1717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56" w:id="249"/>
    <w:p>
      <w:pPr>
        <w:spacing w:after="0"/>
        <w:ind w:left="0"/>
        <w:jc w:val="both"/>
      </w:pPr>
      <w:r>
        <w:rPr>
          <w:rFonts w:ascii="Times New Roman"/>
          <w:b w:val="false"/>
          <w:i w:val="false"/>
          <w:color w:val="000000"/>
          <w:sz w:val="28"/>
        </w:rPr>
        <w:t>
      где:</w:t>
      </w:r>
    </w:p>
    <w:bookmarkEnd w:id="249"/>
    <w:bookmarkStart w:name="z257" w:id="250"/>
    <w:p>
      <w:pPr>
        <w:spacing w:after="0"/>
        <w:ind w:left="0"/>
        <w:jc w:val="both"/>
      </w:pPr>
      <w:r>
        <w:rPr>
          <w:rFonts w:ascii="Times New Roman"/>
          <w:b w:val="false"/>
          <w:i w:val="false"/>
          <w:color w:val="000000"/>
          <w:sz w:val="28"/>
        </w:rPr>
        <w:t>
      N – оценка МИО по показателю "Нормированность труда";</w:t>
      </w:r>
    </w:p>
    <w:bookmarkEnd w:id="250"/>
    <w:bookmarkStart w:name="z258" w:id="251"/>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(15);</w:t>
      </w:r>
    </w:p>
    <w:bookmarkEnd w:id="251"/>
    <w:bookmarkStart w:name="z259" w:id="252"/>
    <w:p>
      <w:pPr>
        <w:spacing w:after="0"/>
        <w:ind w:left="0"/>
        <w:jc w:val="both"/>
      </w:pPr>
      <w:r>
        <w:rPr>
          <w:rFonts w:ascii="Times New Roman"/>
          <w:b w:val="false"/>
          <w:i w:val="false"/>
          <w:color w:val="000000"/>
          <w:sz w:val="28"/>
        </w:rPr>
        <w:t>
      i1 – индекс согласия с утверждением 1 опросного листа государственных служащих;</w:t>
      </w:r>
    </w:p>
    <w:bookmarkEnd w:id="252"/>
    <w:bookmarkStart w:name="z260" w:id="253"/>
    <w:p>
      <w:pPr>
        <w:spacing w:after="0"/>
        <w:ind w:left="0"/>
        <w:jc w:val="both"/>
      </w:pPr>
      <w:r>
        <w:rPr>
          <w:rFonts w:ascii="Times New Roman"/>
          <w:b w:val="false"/>
          <w:i w:val="false"/>
          <w:color w:val="000000"/>
          <w:sz w:val="28"/>
        </w:rPr>
        <w:t>
      i2 – индекс согласия с утверждением 2 опросного листа государственных служащих;</w:t>
      </w:r>
    </w:p>
    <w:bookmarkEnd w:id="253"/>
    <w:bookmarkStart w:name="z261" w:id="254"/>
    <w:p>
      <w:pPr>
        <w:spacing w:after="0"/>
        <w:ind w:left="0"/>
        <w:jc w:val="both"/>
      </w:pPr>
      <w:r>
        <w:rPr>
          <w:rFonts w:ascii="Times New Roman"/>
          <w:b w:val="false"/>
          <w:i w:val="false"/>
          <w:color w:val="000000"/>
          <w:sz w:val="28"/>
        </w:rPr>
        <w:t>
      i3 – индекс согласия с утверждением 3 опросного листа государственных служащих;</w:t>
      </w:r>
    </w:p>
    <w:bookmarkEnd w:id="254"/>
    <w:bookmarkStart w:name="z262" w:id="255"/>
    <w:p>
      <w:pPr>
        <w:spacing w:after="0"/>
        <w:ind w:left="0"/>
        <w:jc w:val="both"/>
      </w:pPr>
      <w:r>
        <w:rPr>
          <w:rFonts w:ascii="Times New Roman"/>
          <w:b w:val="false"/>
          <w:i w:val="false"/>
          <w:color w:val="000000"/>
          <w:sz w:val="28"/>
        </w:rPr>
        <w:t>
      Максимальное значение по данному показателю составляет 15 баллов.</w:t>
      </w:r>
    </w:p>
    <w:bookmarkEnd w:id="255"/>
    <w:bookmarkStart w:name="z263" w:id="256"/>
    <w:p>
      <w:pPr>
        <w:spacing w:after="0"/>
        <w:ind w:left="0"/>
        <w:jc w:val="both"/>
      </w:pPr>
      <w:r>
        <w:rPr>
          <w:rFonts w:ascii="Times New Roman"/>
          <w:b w:val="false"/>
          <w:i w:val="false"/>
          <w:color w:val="000000"/>
          <w:sz w:val="28"/>
        </w:rPr>
        <w:t>
      47. Оценка по показателю "Удовлетворенность условиями труда" (T) рассчитывается по следующей формуле:</w:t>
      </w:r>
    </w:p>
    <w:bookmarkEnd w:id="256"/>
    <w:bookmarkStart w:name="z264" w:id="257"/>
    <w:p>
      <w:pPr>
        <w:spacing w:after="0"/>
        <w:ind w:left="0"/>
        <w:jc w:val="both"/>
      </w:pPr>
      <w:r>
        <w:rPr>
          <w:rFonts w:ascii="Times New Roman"/>
          <w:b w:val="false"/>
          <w:i w:val="false"/>
          <w:color w:val="000000"/>
          <w:sz w:val="28"/>
        </w:rPr>
        <w:t xml:space="preserve">
      </w:t>
      </w:r>
    </w:p>
    <w:bookmarkEnd w:id="257"/>
    <w:p>
      <w:pPr>
        <w:spacing w:after="0"/>
        <w:ind w:left="0"/>
        <w:jc w:val="both"/>
      </w:pPr>
      <w:r>
        <w:drawing>
          <wp:inline distT="0" distB="0" distL="0" distR="0">
            <wp:extent cx="25400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5400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65" w:id="258"/>
    <w:p>
      <w:pPr>
        <w:spacing w:after="0"/>
        <w:ind w:left="0"/>
        <w:jc w:val="both"/>
      </w:pPr>
      <w:r>
        <w:rPr>
          <w:rFonts w:ascii="Times New Roman"/>
          <w:b w:val="false"/>
          <w:i w:val="false"/>
          <w:color w:val="000000"/>
          <w:sz w:val="28"/>
        </w:rPr>
        <w:t>
      где:</w:t>
      </w:r>
    </w:p>
    <w:bookmarkEnd w:id="258"/>
    <w:bookmarkStart w:name="z266" w:id="259"/>
    <w:p>
      <w:pPr>
        <w:spacing w:after="0"/>
        <w:ind w:left="0"/>
        <w:jc w:val="both"/>
      </w:pPr>
      <w:r>
        <w:rPr>
          <w:rFonts w:ascii="Times New Roman"/>
          <w:b w:val="false"/>
          <w:i w:val="false"/>
          <w:color w:val="000000"/>
          <w:sz w:val="28"/>
        </w:rPr>
        <w:t>
      T – оценка по показателю "Удовлетворенность условиями труда";</w:t>
      </w:r>
    </w:p>
    <w:bookmarkEnd w:id="259"/>
    <w:bookmarkStart w:name="z267" w:id="260"/>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(5);</w:t>
      </w:r>
    </w:p>
    <w:bookmarkEnd w:id="260"/>
    <w:bookmarkStart w:name="z268" w:id="261"/>
    <w:p>
      <w:pPr>
        <w:spacing w:after="0"/>
        <w:ind w:left="0"/>
        <w:jc w:val="both"/>
      </w:pPr>
      <w:r>
        <w:rPr>
          <w:rFonts w:ascii="Times New Roman"/>
          <w:b w:val="false"/>
          <w:i w:val="false"/>
          <w:color w:val="000000"/>
          <w:sz w:val="28"/>
        </w:rPr>
        <w:t>
      i4 – индекс согласия с утверждением 4 опросного листа государственных служащих;</w:t>
      </w:r>
    </w:p>
    <w:bookmarkEnd w:id="261"/>
    <w:bookmarkStart w:name="z269" w:id="262"/>
    <w:p>
      <w:pPr>
        <w:spacing w:after="0"/>
        <w:ind w:left="0"/>
        <w:jc w:val="both"/>
      </w:pPr>
      <w:r>
        <w:rPr>
          <w:rFonts w:ascii="Times New Roman"/>
          <w:b w:val="false"/>
          <w:i w:val="false"/>
          <w:color w:val="000000"/>
          <w:sz w:val="28"/>
        </w:rPr>
        <w:t>
      i5 – индекс согласия с утверждением 5 опросного листа государственных служащих;</w:t>
      </w:r>
    </w:p>
    <w:bookmarkEnd w:id="262"/>
    <w:bookmarkStart w:name="z270" w:id="263"/>
    <w:p>
      <w:pPr>
        <w:spacing w:after="0"/>
        <w:ind w:left="0"/>
        <w:jc w:val="both"/>
      </w:pPr>
      <w:r>
        <w:rPr>
          <w:rFonts w:ascii="Times New Roman"/>
          <w:b w:val="false"/>
          <w:i w:val="false"/>
          <w:color w:val="000000"/>
          <w:sz w:val="28"/>
        </w:rPr>
        <w:t>
      i6 – индекс согласия с утверждением 6 опросного листа государственных служащих;</w:t>
      </w:r>
    </w:p>
    <w:bookmarkEnd w:id="263"/>
    <w:bookmarkStart w:name="z271" w:id="264"/>
    <w:p>
      <w:pPr>
        <w:spacing w:after="0"/>
        <w:ind w:left="0"/>
        <w:jc w:val="both"/>
      </w:pPr>
      <w:r>
        <w:rPr>
          <w:rFonts w:ascii="Times New Roman"/>
          <w:b w:val="false"/>
          <w:i w:val="false"/>
          <w:color w:val="000000"/>
          <w:sz w:val="28"/>
        </w:rPr>
        <w:t>
      i7 – индекс согласия с утверждением 7 опросного листа государственных служащих.</w:t>
      </w:r>
    </w:p>
    <w:bookmarkEnd w:id="264"/>
    <w:bookmarkStart w:name="z272" w:id="265"/>
    <w:p>
      <w:pPr>
        <w:spacing w:after="0"/>
        <w:ind w:left="0"/>
        <w:jc w:val="both"/>
      </w:pPr>
      <w:r>
        <w:rPr>
          <w:rFonts w:ascii="Times New Roman"/>
          <w:b w:val="false"/>
          <w:i w:val="false"/>
          <w:color w:val="000000"/>
          <w:sz w:val="28"/>
        </w:rPr>
        <w:t>
      Максимальное значение по показателю составляет 5 баллов.</w:t>
      </w:r>
    </w:p>
    <w:bookmarkEnd w:id="265"/>
    <w:bookmarkStart w:name="z273" w:id="266"/>
    <w:p>
      <w:pPr>
        <w:spacing w:after="0"/>
        <w:ind w:left="0"/>
        <w:jc w:val="both"/>
      </w:pPr>
      <w:r>
        <w:rPr>
          <w:rFonts w:ascii="Times New Roman"/>
          <w:b w:val="false"/>
          <w:i w:val="false"/>
          <w:color w:val="000000"/>
          <w:sz w:val="28"/>
        </w:rPr>
        <w:t>
      48. Оценка по показателю "Управленческие практики в государственном органе" (Y) рассчитывается по следующей формуле:</w:t>
      </w:r>
    </w:p>
    <w:bookmarkEnd w:id="266"/>
    <w:bookmarkStart w:name="z274" w:id="267"/>
    <w:p>
      <w:pPr>
        <w:spacing w:after="0"/>
        <w:ind w:left="0"/>
        <w:jc w:val="both"/>
      </w:pPr>
      <w:r>
        <w:rPr>
          <w:rFonts w:ascii="Times New Roman"/>
          <w:b w:val="false"/>
          <w:i w:val="false"/>
          <w:color w:val="000000"/>
          <w:sz w:val="28"/>
        </w:rPr>
        <w:t xml:space="preserve">
      </w:t>
      </w:r>
    </w:p>
    <w:bookmarkEnd w:id="267"/>
    <w:p>
      <w:pPr>
        <w:spacing w:after="0"/>
        <w:ind w:left="0"/>
        <w:jc w:val="both"/>
      </w:pPr>
      <w:r>
        <w:drawing>
          <wp:inline distT="0" distB="0" distL="0" distR="0">
            <wp:extent cx="3835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8354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75" w:id="268"/>
    <w:p>
      <w:pPr>
        <w:spacing w:after="0"/>
        <w:ind w:left="0"/>
        <w:jc w:val="both"/>
      </w:pPr>
      <w:r>
        <w:rPr>
          <w:rFonts w:ascii="Times New Roman"/>
          <w:b w:val="false"/>
          <w:i w:val="false"/>
          <w:color w:val="000000"/>
          <w:sz w:val="28"/>
        </w:rPr>
        <w:t>
      где:</w:t>
      </w:r>
    </w:p>
    <w:bookmarkEnd w:id="268"/>
    <w:bookmarkStart w:name="z276" w:id="269"/>
    <w:p>
      <w:pPr>
        <w:spacing w:after="0"/>
        <w:ind w:left="0"/>
        <w:jc w:val="both"/>
      </w:pPr>
      <w:r>
        <w:rPr>
          <w:rFonts w:ascii="Times New Roman"/>
          <w:b w:val="false"/>
          <w:i w:val="false"/>
          <w:color w:val="000000"/>
          <w:sz w:val="28"/>
        </w:rPr>
        <w:t>
      Y – оценка по показателю "Управленческие практики в государственном органе";</w:t>
      </w:r>
    </w:p>
    <w:bookmarkEnd w:id="269"/>
    <w:bookmarkStart w:name="z277" w:id="270"/>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(5);</w:t>
      </w:r>
    </w:p>
    <w:bookmarkEnd w:id="270"/>
    <w:bookmarkStart w:name="z278" w:id="271"/>
    <w:p>
      <w:pPr>
        <w:spacing w:after="0"/>
        <w:ind w:left="0"/>
        <w:jc w:val="both"/>
      </w:pPr>
      <w:r>
        <w:rPr>
          <w:rFonts w:ascii="Times New Roman"/>
          <w:b w:val="false"/>
          <w:i w:val="false"/>
          <w:color w:val="000000"/>
          <w:sz w:val="28"/>
        </w:rPr>
        <w:t>
      i8 – индекс согласия с утверждением 8 опросного листа государственных служащих;</w:t>
      </w:r>
    </w:p>
    <w:bookmarkEnd w:id="271"/>
    <w:bookmarkStart w:name="z279" w:id="272"/>
    <w:p>
      <w:pPr>
        <w:spacing w:after="0"/>
        <w:ind w:left="0"/>
        <w:jc w:val="both"/>
      </w:pPr>
      <w:r>
        <w:rPr>
          <w:rFonts w:ascii="Times New Roman"/>
          <w:b w:val="false"/>
          <w:i w:val="false"/>
          <w:color w:val="000000"/>
          <w:sz w:val="28"/>
        </w:rPr>
        <w:t>
      i9 – индекс согласия с утверждением 9 опросного листа государственных служащих;</w:t>
      </w:r>
    </w:p>
    <w:bookmarkEnd w:id="272"/>
    <w:bookmarkStart w:name="z280" w:id="273"/>
    <w:p>
      <w:pPr>
        <w:spacing w:after="0"/>
        <w:ind w:left="0"/>
        <w:jc w:val="both"/>
      </w:pPr>
      <w:r>
        <w:rPr>
          <w:rFonts w:ascii="Times New Roman"/>
          <w:b w:val="false"/>
          <w:i w:val="false"/>
          <w:color w:val="000000"/>
          <w:sz w:val="28"/>
        </w:rPr>
        <w:t>
      i10 – индекс согласия с утверждением 10 опросного листа государственных служащих;</w:t>
      </w:r>
    </w:p>
    <w:bookmarkEnd w:id="273"/>
    <w:bookmarkStart w:name="z281" w:id="274"/>
    <w:p>
      <w:pPr>
        <w:spacing w:after="0"/>
        <w:ind w:left="0"/>
        <w:jc w:val="both"/>
      </w:pPr>
      <w:r>
        <w:rPr>
          <w:rFonts w:ascii="Times New Roman"/>
          <w:b w:val="false"/>
          <w:i w:val="false"/>
          <w:color w:val="000000"/>
          <w:sz w:val="28"/>
        </w:rPr>
        <w:t>
      i11 – индекс согласия с утверждением 11 опросного листа государственных служащих;</w:t>
      </w:r>
    </w:p>
    <w:bookmarkEnd w:id="274"/>
    <w:bookmarkStart w:name="z282" w:id="275"/>
    <w:p>
      <w:pPr>
        <w:spacing w:after="0"/>
        <w:ind w:left="0"/>
        <w:jc w:val="both"/>
      </w:pPr>
      <w:r>
        <w:rPr>
          <w:rFonts w:ascii="Times New Roman"/>
          <w:b w:val="false"/>
          <w:i w:val="false"/>
          <w:color w:val="000000"/>
          <w:sz w:val="28"/>
        </w:rPr>
        <w:t>
      i12 – индекс согласия с утверждением 12 опросного листа государственных служащих;</w:t>
      </w:r>
    </w:p>
    <w:bookmarkEnd w:id="275"/>
    <w:bookmarkStart w:name="z283" w:id="276"/>
    <w:p>
      <w:pPr>
        <w:spacing w:after="0"/>
        <w:ind w:left="0"/>
        <w:jc w:val="both"/>
      </w:pPr>
      <w:r>
        <w:rPr>
          <w:rFonts w:ascii="Times New Roman"/>
          <w:b w:val="false"/>
          <w:i w:val="false"/>
          <w:color w:val="000000"/>
          <w:sz w:val="28"/>
        </w:rPr>
        <w:t>
      i13 – индекс согласия с утверждением 13 опросного листа государственных служащих.</w:t>
      </w:r>
    </w:p>
    <w:bookmarkEnd w:id="276"/>
    <w:bookmarkStart w:name="z284" w:id="277"/>
    <w:p>
      <w:pPr>
        <w:spacing w:after="0"/>
        <w:ind w:left="0"/>
        <w:jc w:val="both"/>
      </w:pPr>
      <w:r>
        <w:rPr>
          <w:rFonts w:ascii="Times New Roman"/>
          <w:b w:val="false"/>
          <w:i w:val="false"/>
          <w:color w:val="000000"/>
          <w:sz w:val="28"/>
        </w:rPr>
        <w:t>
      Максимальное значение по данному показателю составляет 5 баллов.</w:t>
      </w:r>
    </w:p>
    <w:bookmarkEnd w:id="277"/>
    <w:bookmarkStart w:name="z285" w:id="278"/>
    <w:p>
      <w:pPr>
        <w:spacing w:after="0"/>
        <w:ind w:left="0"/>
        <w:jc w:val="both"/>
      </w:pPr>
      <w:r>
        <w:rPr>
          <w:rFonts w:ascii="Times New Roman"/>
          <w:b w:val="false"/>
          <w:i w:val="false"/>
          <w:color w:val="000000"/>
          <w:sz w:val="28"/>
        </w:rPr>
        <w:t>
      49. Индекс согласия с утверждениями (i) используется для перевода оценки по шкале от 1 до 4 в пределы от 0 до 1. Формула расчета:</w:t>
      </w:r>
    </w:p>
    <w:bookmarkEnd w:id="278"/>
    <w:bookmarkStart w:name="z286" w:id="279"/>
    <w:p>
      <w:pPr>
        <w:spacing w:after="0"/>
        <w:ind w:left="0"/>
        <w:jc w:val="both"/>
      </w:pPr>
      <w:r>
        <w:rPr>
          <w:rFonts w:ascii="Times New Roman"/>
          <w:b w:val="false"/>
          <w:i w:val="false"/>
          <w:color w:val="000000"/>
          <w:sz w:val="28"/>
        </w:rPr>
        <w:t xml:space="preserve">
      </w:t>
      </w:r>
    </w:p>
    <w:bookmarkEnd w:id="279"/>
    <w:p>
      <w:pPr>
        <w:spacing w:after="0"/>
        <w:ind w:left="0"/>
        <w:jc w:val="both"/>
      </w:pPr>
      <w:r>
        <w:drawing>
          <wp:inline distT="0" distB="0" distL="0" distR="0">
            <wp:extent cx="13081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3081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87" w:id="280"/>
    <w:p>
      <w:pPr>
        <w:spacing w:after="0"/>
        <w:ind w:left="0"/>
        <w:jc w:val="both"/>
      </w:pPr>
      <w:r>
        <w:rPr>
          <w:rFonts w:ascii="Times New Roman"/>
          <w:b w:val="false"/>
          <w:i w:val="false"/>
          <w:color w:val="000000"/>
          <w:sz w:val="28"/>
        </w:rPr>
        <w:t>
      где:</w:t>
      </w:r>
    </w:p>
    <w:bookmarkEnd w:id="280"/>
    <w:bookmarkStart w:name="z288" w:id="281"/>
    <w:p>
      <w:pPr>
        <w:spacing w:after="0"/>
        <w:ind w:left="0"/>
        <w:jc w:val="both"/>
      </w:pPr>
      <w:r>
        <w:rPr>
          <w:rFonts w:ascii="Times New Roman"/>
          <w:b w:val="false"/>
          <w:i w:val="false"/>
          <w:color w:val="000000"/>
          <w:sz w:val="28"/>
        </w:rPr>
        <w:t>
      i – индекс согласия с утверждением;</w:t>
      </w:r>
    </w:p>
    <w:bookmarkEnd w:id="281"/>
    <w:bookmarkStart w:name="z289" w:id="282"/>
    <w:p>
      <w:pPr>
        <w:spacing w:after="0"/>
        <w:ind w:left="0"/>
        <w:jc w:val="both"/>
      </w:pPr>
      <w:r>
        <w:rPr>
          <w:rFonts w:ascii="Times New Roman"/>
          <w:b w:val="false"/>
          <w:i w:val="false"/>
          <w:color w:val="000000"/>
          <w:sz w:val="28"/>
        </w:rPr>
        <w:t>
      x – среднее арифметическое значение оценки в соответствии с опросным листом по шкале от 1 до 4 (сумма значений утверждений деленное на количество опрошенных лиц);</w:t>
      </w:r>
    </w:p>
    <w:bookmarkEnd w:id="282"/>
    <w:bookmarkStart w:name="z290" w:id="283"/>
    <w:p>
      <w:pPr>
        <w:spacing w:after="0"/>
        <w:ind w:left="0"/>
        <w:jc w:val="both"/>
      </w:pPr>
      <w:r>
        <w:rPr>
          <w:rFonts w:ascii="Times New Roman"/>
          <w:b w:val="false"/>
          <w:i w:val="false"/>
          <w:color w:val="000000"/>
          <w:sz w:val="28"/>
        </w:rPr>
        <w:t>
      1 – минимальное среднее арифметическое значение оценки соответствующее 0 по шкале от 0 до 1;</w:t>
      </w:r>
    </w:p>
    <w:bookmarkEnd w:id="283"/>
    <w:bookmarkStart w:name="z291" w:id="284"/>
    <w:p>
      <w:pPr>
        <w:spacing w:after="0"/>
        <w:ind w:left="0"/>
        <w:jc w:val="both"/>
      </w:pPr>
      <w:r>
        <w:rPr>
          <w:rFonts w:ascii="Times New Roman"/>
          <w:b w:val="false"/>
          <w:i w:val="false"/>
          <w:color w:val="000000"/>
          <w:sz w:val="28"/>
        </w:rPr>
        <w:t>
      3 – разница между максимальным (4) и минимальным (1) значением по шкале от 1 до 4.</w:t>
      </w:r>
    </w:p>
    <w:bookmarkEnd w:id="284"/>
    <w:bookmarkStart w:name="z292" w:id="285"/>
    <w:p>
      <w:pPr>
        <w:spacing w:after="0"/>
        <w:ind w:left="0"/>
        <w:jc w:val="both"/>
      </w:pPr>
      <w:r>
        <w:rPr>
          <w:rFonts w:ascii="Times New Roman"/>
          <w:b w:val="false"/>
          <w:i w:val="false"/>
          <w:color w:val="000000"/>
          <w:sz w:val="28"/>
        </w:rPr>
        <w:t>
      50. Оценка по показателю "Обучение государственных служащих" (U) рассчитывается по следующей формуле:</w:t>
      </w:r>
    </w:p>
    <w:bookmarkEnd w:id="285"/>
    <w:bookmarkStart w:name="z293" w:id="286"/>
    <w:p>
      <w:pPr>
        <w:spacing w:after="0"/>
        <w:ind w:left="0"/>
        <w:jc w:val="both"/>
      </w:pPr>
      <w:r>
        <w:rPr>
          <w:rFonts w:ascii="Times New Roman"/>
          <w:b w:val="false"/>
          <w:i w:val="false"/>
          <w:color w:val="000000"/>
          <w:sz w:val="28"/>
        </w:rPr>
        <w:t xml:space="preserve">
      </w:t>
      </w:r>
    </w:p>
    <w:bookmarkEnd w:id="286"/>
    <w:p>
      <w:pPr>
        <w:spacing w:after="0"/>
        <w:ind w:left="0"/>
        <w:jc w:val="both"/>
      </w:pPr>
      <w:r>
        <w:drawing>
          <wp:inline distT="0" distB="0" distL="0" distR="0">
            <wp:extent cx="26797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679700" cy="49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94" w:id="287"/>
    <w:p>
      <w:pPr>
        <w:spacing w:after="0"/>
        <w:ind w:left="0"/>
        <w:jc w:val="both"/>
      </w:pPr>
      <w:r>
        <w:rPr>
          <w:rFonts w:ascii="Times New Roman"/>
          <w:b w:val="false"/>
          <w:i w:val="false"/>
          <w:color w:val="000000"/>
          <w:sz w:val="28"/>
        </w:rPr>
        <w:t>
      где:</w:t>
      </w:r>
    </w:p>
    <w:bookmarkEnd w:id="287"/>
    <w:bookmarkStart w:name="z295" w:id="288"/>
    <w:p>
      <w:pPr>
        <w:spacing w:after="0"/>
        <w:ind w:left="0"/>
        <w:jc w:val="both"/>
      </w:pPr>
      <w:r>
        <w:rPr>
          <w:rFonts w:ascii="Times New Roman"/>
          <w:b w:val="false"/>
          <w:i w:val="false"/>
          <w:color w:val="000000"/>
          <w:sz w:val="28"/>
        </w:rPr>
        <w:t>
      U – оценка по показателю "Обучение государственных служащих";</w:t>
      </w:r>
    </w:p>
    <w:bookmarkEnd w:id="288"/>
    <w:bookmarkStart w:name="z296" w:id="289"/>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(5);</w:t>
      </w:r>
    </w:p>
    <w:bookmarkEnd w:id="289"/>
    <w:bookmarkStart w:name="z297" w:id="290"/>
    <w:p>
      <w:pPr>
        <w:spacing w:after="0"/>
        <w:ind w:left="0"/>
        <w:jc w:val="both"/>
      </w:pPr>
      <w:r>
        <w:rPr>
          <w:rFonts w:ascii="Times New Roman"/>
          <w:b w:val="false"/>
          <w:i w:val="false"/>
          <w:color w:val="000000"/>
          <w:sz w:val="28"/>
        </w:rPr>
        <w:t>
       a – количество государственных служащих, прошедших повышение квалификации в отчетном периоде, из числа подлежащих в рамках выделенных бюджетных средств;</w:t>
      </w:r>
    </w:p>
    <w:bookmarkEnd w:id="290"/>
    <w:bookmarkStart w:name="z298" w:id="291"/>
    <w:p>
      <w:pPr>
        <w:spacing w:after="0"/>
        <w:ind w:left="0"/>
        <w:jc w:val="both"/>
      </w:pPr>
      <w:r>
        <w:rPr>
          <w:rFonts w:ascii="Times New Roman"/>
          <w:b w:val="false"/>
          <w:i w:val="false"/>
          <w:color w:val="000000"/>
          <w:sz w:val="28"/>
        </w:rPr>
        <w:t>
      b – количество государственных служащих, подлежащих прохождению повышения квалификации в отчетном периоде в рамках выделенных бюджетных средств;</w:t>
      </w:r>
    </w:p>
    <w:bookmarkEnd w:id="291"/>
    <w:bookmarkStart w:name="z299" w:id="292"/>
    <w:p>
      <w:pPr>
        <w:spacing w:after="0"/>
        <w:ind w:left="0"/>
        <w:jc w:val="both"/>
      </w:pPr>
      <w:r>
        <w:rPr>
          <w:rFonts w:ascii="Times New Roman"/>
          <w:b w:val="false"/>
          <w:i w:val="false"/>
          <w:color w:val="000000"/>
          <w:sz w:val="28"/>
        </w:rPr>
        <w:t>
      c – количество государственных служащих, прошедших переподготовку, в отчетном периоде, из числа подлежащих в рамках выделенных бюджетных средств;</w:t>
      </w:r>
    </w:p>
    <w:bookmarkEnd w:id="292"/>
    <w:bookmarkStart w:name="z300" w:id="293"/>
    <w:p>
      <w:pPr>
        <w:spacing w:after="0"/>
        <w:ind w:left="0"/>
        <w:jc w:val="both"/>
      </w:pPr>
      <w:r>
        <w:rPr>
          <w:rFonts w:ascii="Times New Roman"/>
          <w:b w:val="false"/>
          <w:i w:val="false"/>
          <w:color w:val="000000"/>
          <w:sz w:val="28"/>
        </w:rPr>
        <w:t xml:space="preserve">
      d – количество государственных служащих, подлежащих прохождению переподготовки в отчетном периоде в рамках выделенных бюджетных средств; </w:t>
      </w:r>
    </w:p>
    <w:bookmarkEnd w:id="293"/>
    <w:bookmarkStart w:name="z301" w:id="294"/>
    <w:p>
      <w:pPr>
        <w:spacing w:after="0"/>
        <w:ind w:left="0"/>
        <w:jc w:val="both"/>
      </w:pPr>
      <w:r>
        <w:rPr>
          <w:rFonts w:ascii="Times New Roman"/>
          <w:b w:val="false"/>
          <w:i w:val="false"/>
          <w:color w:val="000000"/>
          <w:sz w:val="28"/>
        </w:rPr>
        <w:t>
      0,5 – коэффициент для приведения полученных результатов к балльному значению.</w:t>
      </w:r>
    </w:p>
    <w:bookmarkEnd w:id="294"/>
    <w:bookmarkStart w:name="z302" w:id="295"/>
    <w:p>
      <w:pPr>
        <w:spacing w:after="0"/>
        <w:ind w:left="0"/>
        <w:jc w:val="both"/>
      </w:pPr>
      <w:r>
        <w:rPr>
          <w:rFonts w:ascii="Times New Roman"/>
          <w:b w:val="false"/>
          <w:i w:val="false"/>
          <w:color w:val="000000"/>
          <w:sz w:val="28"/>
        </w:rPr>
        <w:t>
      В случае отсутствия государственных служащих, подлежащих повышению квалификации в оцениваемом периоде, a/b = 1.</w:t>
      </w:r>
    </w:p>
    <w:bookmarkEnd w:id="295"/>
    <w:bookmarkStart w:name="z303" w:id="296"/>
    <w:p>
      <w:pPr>
        <w:spacing w:after="0"/>
        <w:ind w:left="0"/>
        <w:jc w:val="both"/>
      </w:pPr>
      <w:r>
        <w:rPr>
          <w:rFonts w:ascii="Times New Roman"/>
          <w:b w:val="false"/>
          <w:i w:val="false"/>
          <w:color w:val="000000"/>
          <w:sz w:val="28"/>
        </w:rPr>
        <w:t>
      В случае отсутствия государственных служащих, подлежащих переподготовке в оцениваемом периоде, c/d = 1.</w:t>
      </w:r>
    </w:p>
    <w:bookmarkEnd w:id="296"/>
    <w:bookmarkStart w:name="z304" w:id="297"/>
    <w:p>
      <w:pPr>
        <w:spacing w:after="0"/>
        <w:ind w:left="0"/>
        <w:jc w:val="both"/>
      </w:pPr>
      <w:r>
        <w:rPr>
          <w:rFonts w:ascii="Times New Roman"/>
          <w:b w:val="false"/>
          <w:i w:val="false"/>
          <w:color w:val="000000"/>
          <w:sz w:val="28"/>
        </w:rPr>
        <w:t>
      Максимальное значение по данному показателю составляет 5 баллов</w:t>
      </w:r>
    </w:p>
    <w:bookmarkEnd w:id="297"/>
    <w:bookmarkStart w:name="z305" w:id="298"/>
    <w:p>
      <w:pPr>
        <w:spacing w:after="0"/>
        <w:ind w:left="0"/>
        <w:jc w:val="both"/>
      </w:pPr>
      <w:r>
        <w:rPr>
          <w:rFonts w:ascii="Times New Roman"/>
          <w:b w:val="false"/>
          <w:i w:val="false"/>
          <w:color w:val="000000"/>
          <w:sz w:val="28"/>
        </w:rPr>
        <w:t>
      51. Оценка по бонусному показателю "Стратегическое кадровое планирование" (S):</w:t>
      </w:r>
    </w:p>
    <w:bookmarkEnd w:id="298"/>
    <w:bookmarkStart w:name="z306" w:id="299"/>
    <w:p>
      <w:pPr>
        <w:spacing w:after="0"/>
        <w:ind w:left="0"/>
        <w:jc w:val="both"/>
      </w:pPr>
      <w:r>
        <w:rPr>
          <w:rFonts w:ascii="Times New Roman"/>
          <w:b w:val="false"/>
          <w:i w:val="false"/>
          <w:color w:val="000000"/>
          <w:sz w:val="28"/>
        </w:rPr>
        <w:t xml:space="preserve">
      Данный показатель оценивает стратегическое управление человеческими ресурсами и кадровую политику государственного органа. </w:t>
      </w:r>
    </w:p>
    <w:bookmarkEnd w:id="299"/>
    <w:bookmarkStart w:name="z307" w:id="300"/>
    <w:p>
      <w:pPr>
        <w:spacing w:after="0"/>
        <w:ind w:left="0"/>
        <w:jc w:val="both"/>
      </w:pPr>
      <w:r>
        <w:rPr>
          <w:rFonts w:ascii="Times New Roman"/>
          <w:b w:val="false"/>
          <w:i w:val="false"/>
          <w:color w:val="000000"/>
          <w:sz w:val="28"/>
        </w:rPr>
        <w:t xml:space="preserve">
      В случае наличия у государственного органа утвержденной Стратегии управления персоналом, в соответствии с </w:t>
      </w:r>
      <w:r>
        <w:rPr>
          <w:rFonts w:ascii="Times New Roman"/>
          <w:b w:val="false"/>
          <w:i w:val="false"/>
          <w:color w:val="000000"/>
          <w:sz w:val="28"/>
        </w:rPr>
        <w:t>Типовым положением</w:t>
      </w:r>
      <w:r>
        <w:rPr>
          <w:rFonts w:ascii="Times New Roman"/>
          <w:b w:val="false"/>
          <w:i w:val="false"/>
          <w:color w:val="000000"/>
          <w:sz w:val="28"/>
        </w:rPr>
        <w:t xml:space="preserve"> о службе управления персоналом (кадровой службе) (далее – Типовое положение), утвержденным приказом Председателя Агентства Республики Казахстан по делам государственной службы и противодействию коррупции от 21 октября 2016 года № 15 (зарегистрирован в Реестре государственной регистрации нормативных правовых актов за № 14456), государственному органу по данному показателю присваивается 1,5 бонусных балла.</w:t>
      </w:r>
    </w:p>
    <w:bookmarkEnd w:id="300"/>
    <w:bookmarkStart w:name="z308" w:id="301"/>
    <w:p>
      <w:pPr>
        <w:spacing w:after="0"/>
        <w:ind w:left="0"/>
        <w:jc w:val="both"/>
      </w:pPr>
      <w:r>
        <w:rPr>
          <w:rFonts w:ascii="Times New Roman"/>
          <w:b w:val="false"/>
          <w:i w:val="false"/>
          <w:color w:val="000000"/>
          <w:sz w:val="28"/>
        </w:rPr>
        <w:t>
      В случае отсутствия у государственного органа утвержденной Стратегии управления персоналом в соответствии с Типовым положением государственному органу бонусные баллы не присваиваются.</w:t>
      </w:r>
    </w:p>
    <w:bookmarkEnd w:id="301"/>
    <w:bookmarkStart w:name="z309" w:id="302"/>
    <w:p>
      <w:pPr>
        <w:spacing w:after="0"/>
        <w:ind w:left="0"/>
        <w:jc w:val="both"/>
      </w:pPr>
      <w:r>
        <w:rPr>
          <w:rFonts w:ascii="Times New Roman"/>
          <w:b w:val="false"/>
          <w:i w:val="false"/>
          <w:color w:val="000000"/>
          <w:sz w:val="28"/>
        </w:rPr>
        <w:t>
      Максимальное значение по бонусному показателю составляет 1,5 балла.</w:t>
      </w:r>
    </w:p>
    <w:bookmarkEnd w:id="302"/>
    <w:bookmarkStart w:name="z310" w:id="303"/>
    <w:p>
      <w:pPr>
        <w:spacing w:after="0"/>
        <w:ind w:left="0"/>
        <w:jc w:val="both"/>
      </w:pPr>
      <w:r>
        <w:rPr>
          <w:rFonts w:ascii="Times New Roman"/>
          <w:b w:val="false"/>
          <w:i w:val="false"/>
          <w:color w:val="000000"/>
          <w:sz w:val="28"/>
        </w:rPr>
        <w:t>
      Примечание: Бонусный показатель "Стратегическое кадровое планирование" (S) применяется на период оценки с 1 января 2019 года.</w:t>
      </w:r>
    </w:p>
    <w:bookmarkEnd w:id="303"/>
    <w:bookmarkStart w:name="z311" w:id="304"/>
    <w:p>
      <w:pPr>
        <w:spacing w:after="0"/>
        <w:ind w:left="0"/>
        <w:jc w:val="both"/>
      </w:pPr>
      <w:r>
        <w:rPr>
          <w:rFonts w:ascii="Times New Roman"/>
          <w:b w:val="false"/>
          <w:i w:val="false"/>
          <w:color w:val="000000"/>
          <w:sz w:val="28"/>
        </w:rPr>
        <w:t>
      52. Оценка по бонусному показателю "Использование системы "Е-кызмет" рассчитывается по следующей формуле:</w:t>
      </w:r>
    </w:p>
    <w:bookmarkEnd w:id="304"/>
    <w:bookmarkStart w:name="z312" w:id="305"/>
    <w:p>
      <w:pPr>
        <w:spacing w:after="0"/>
        <w:ind w:left="0"/>
        <w:jc w:val="both"/>
      </w:pPr>
      <w:r>
        <w:rPr>
          <w:rFonts w:ascii="Times New Roman"/>
          <w:b w:val="false"/>
          <w:i w:val="false"/>
          <w:color w:val="000000"/>
          <w:sz w:val="28"/>
        </w:rPr>
        <w:t>
      Е=k/s,</w:t>
      </w:r>
    </w:p>
    <w:bookmarkEnd w:id="305"/>
    <w:bookmarkStart w:name="z313" w:id="306"/>
    <w:p>
      <w:pPr>
        <w:spacing w:after="0"/>
        <w:ind w:left="0"/>
        <w:jc w:val="both"/>
      </w:pPr>
      <w:r>
        <w:rPr>
          <w:rFonts w:ascii="Times New Roman"/>
          <w:b w:val="false"/>
          <w:i w:val="false"/>
          <w:color w:val="000000"/>
          <w:sz w:val="28"/>
        </w:rPr>
        <w:t>
      где:</w:t>
      </w:r>
    </w:p>
    <w:bookmarkEnd w:id="306"/>
    <w:bookmarkStart w:name="z314" w:id="307"/>
    <w:p>
      <w:pPr>
        <w:spacing w:after="0"/>
        <w:ind w:left="0"/>
        <w:jc w:val="both"/>
      </w:pPr>
      <w:r>
        <w:rPr>
          <w:rFonts w:ascii="Times New Roman"/>
          <w:b w:val="false"/>
          <w:i w:val="false"/>
          <w:color w:val="000000"/>
          <w:sz w:val="28"/>
        </w:rPr>
        <w:t>
      Е – оценка по показателю "Использование системы "Е-кызмет";</w:t>
      </w:r>
    </w:p>
    <w:bookmarkEnd w:id="307"/>
    <w:bookmarkStart w:name="z315" w:id="308"/>
    <w:p>
      <w:pPr>
        <w:spacing w:after="0"/>
        <w:ind w:left="0"/>
        <w:jc w:val="both"/>
      </w:pPr>
      <w:r>
        <w:rPr>
          <w:rFonts w:ascii="Times New Roman"/>
          <w:b w:val="false"/>
          <w:i w:val="false"/>
          <w:color w:val="000000"/>
          <w:sz w:val="28"/>
        </w:rPr>
        <w:t>
      k – общее количество кадровых документов, обработанных в информационной системе "Е-кызмет" в автоматическом режиме (за исключением документов в режиме ручного ввода);</w:t>
      </w:r>
    </w:p>
    <w:bookmarkEnd w:id="308"/>
    <w:bookmarkStart w:name="z316" w:id="309"/>
    <w:p>
      <w:pPr>
        <w:spacing w:after="0"/>
        <w:ind w:left="0"/>
        <w:jc w:val="both"/>
      </w:pPr>
      <w:r>
        <w:rPr>
          <w:rFonts w:ascii="Times New Roman"/>
          <w:b w:val="false"/>
          <w:i w:val="false"/>
          <w:color w:val="000000"/>
          <w:sz w:val="28"/>
        </w:rPr>
        <w:t>
      s – среднее фактическое количество административных государственных служащих государственного органа (суммируется фактическая численность работников в органе по состоянию на последний день каждого месяца и делится на количество месяцев в году (12).</w:t>
      </w:r>
    </w:p>
    <w:bookmarkEnd w:id="309"/>
    <w:bookmarkStart w:name="z317" w:id="310"/>
    <w:p>
      <w:pPr>
        <w:spacing w:after="0"/>
        <w:ind w:left="0"/>
        <w:jc w:val="both"/>
      </w:pPr>
      <w:r>
        <w:rPr>
          <w:rFonts w:ascii="Times New Roman"/>
          <w:b w:val="false"/>
          <w:i w:val="false"/>
          <w:color w:val="000000"/>
          <w:sz w:val="28"/>
        </w:rPr>
        <w:t>
      При этом под "автоматическим режимом" понимается реализация пользователями информационной системы "Е-кызмет" процессов по оформлению, согласованию, подписанию и регистрации документов по вопросам управления персоналом в электронном виде в информационной системе "Е-кызмет".</w:t>
      </w:r>
    </w:p>
    <w:bookmarkEnd w:id="310"/>
    <w:bookmarkStart w:name="z318" w:id="311"/>
    <w:p>
      <w:pPr>
        <w:spacing w:after="0"/>
        <w:ind w:left="0"/>
        <w:jc w:val="both"/>
      </w:pPr>
      <w:r>
        <w:rPr>
          <w:rFonts w:ascii="Times New Roman"/>
          <w:b w:val="false"/>
          <w:i w:val="false"/>
          <w:color w:val="000000"/>
          <w:sz w:val="28"/>
        </w:rPr>
        <w:t>
      Под "режимом ручного ввода" понимается реализация процессов по оформлению, согласованию, подписанию и регистрации документов вне системы "Е-кызмет", которые затем вводятся в систему для учета.</w:t>
      </w:r>
    </w:p>
    <w:bookmarkEnd w:id="311"/>
    <w:bookmarkStart w:name="z319" w:id="312"/>
    <w:p>
      <w:pPr>
        <w:spacing w:after="0"/>
        <w:ind w:left="0"/>
        <w:jc w:val="both"/>
      </w:pPr>
      <w:r>
        <w:rPr>
          <w:rFonts w:ascii="Times New Roman"/>
          <w:b w:val="false"/>
          <w:i w:val="false"/>
          <w:color w:val="000000"/>
          <w:sz w:val="28"/>
        </w:rPr>
        <w:t>
      Количество бонусных баллов государственного органа по данному показателю определяется в соответствии со следующей шкалой:</w:t>
      </w:r>
    </w:p>
    <w:bookmarkEnd w:id="312"/>
    <w:bookmarkStart w:name="z320" w:id="313"/>
    <w:p>
      <w:pPr>
        <w:spacing w:after="0"/>
        <w:ind w:left="0"/>
        <w:jc w:val="both"/>
      </w:pPr>
      <w:r>
        <w:rPr>
          <w:rFonts w:ascii="Times New Roman"/>
          <w:b w:val="false"/>
          <w:i w:val="false"/>
          <w:color w:val="000000"/>
          <w:sz w:val="28"/>
        </w:rPr>
        <w:t>
      показатель (Е) равен или больше значения 6 – 1,5 балла;</w:t>
      </w:r>
    </w:p>
    <w:bookmarkEnd w:id="313"/>
    <w:bookmarkStart w:name="z321" w:id="314"/>
    <w:p>
      <w:pPr>
        <w:spacing w:after="0"/>
        <w:ind w:left="0"/>
        <w:jc w:val="both"/>
      </w:pPr>
      <w:r>
        <w:rPr>
          <w:rFonts w:ascii="Times New Roman"/>
          <w:b w:val="false"/>
          <w:i w:val="false"/>
          <w:color w:val="000000"/>
          <w:sz w:val="28"/>
        </w:rPr>
        <w:t>
      показатель (Е) равен или больше значения 5 – 1 балл;</w:t>
      </w:r>
    </w:p>
    <w:bookmarkEnd w:id="314"/>
    <w:bookmarkStart w:name="z322" w:id="315"/>
    <w:p>
      <w:pPr>
        <w:spacing w:after="0"/>
        <w:ind w:left="0"/>
        <w:jc w:val="both"/>
      </w:pPr>
      <w:r>
        <w:rPr>
          <w:rFonts w:ascii="Times New Roman"/>
          <w:b w:val="false"/>
          <w:i w:val="false"/>
          <w:color w:val="000000"/>
          <w:sz w:val="28"/>
        </w:rPr>
        <w:t>
      показатель (Е) равен или больше значения 4 – 0,5 балла;</w:t>
      </w:r>
    </w:p>
    <w:bookmarkEnd w:id="315"/>
    <w:bookmarkStart w:name="z323" w:id="316"/>
    <w:p>
      <w:pPr>
        <w:spacing w:after="0"/>
        <w:ind w:left="0"/>
        <w:jc w:val="both"/>
      </w:pPr>
      <w:r>
        <w:rPr>
          <w:rFonts w:ascii="Times New Roman"/>
          <w:b w:val="false"/>
          <w:i w:val="false"/>
          <w:color w:val="000000"/>
          <w:sz w:val="28"/>
        </w:rPr>
        <w:t>
      В остальных случаях бонусные баллы не присваиваются.</w:t>
      </w:r>
    </w:p>
    <w:bookmarkEnd w:id="316"/>
    <w:bookmarkStart w:name="z324" w:id="317"/>
    <w:p>
      <w:pPr>
        <w:spacing w:after="0"/>
        <w:ind w:left="0"/>
        <w:jc w:val="both"/>
      </w:pPr>
      <w:r>
        <w:rPr>
          <w:rFonts w:ascii="Times New Roman"/>
          <w:b w:val="false"/>
          <w:i w:val="false"/>
          <w:color w:val="000000"/>
          <w:sz w:val="28"/>
        </w:rPr>
        <w:t>
      Максимальное значение по бонусному показателю составляет 1,5 балла.</w:t>
      </w:r>
    </w:p>
    <w:bookmarkEnd w:id="317"/>
    <w:bookmarkStart w:name="z325" w:id="318"/>
    <w:p>
      <w:pPr>
        <w:spacing w:after="0"/>
        <w:ind w:left="0"/>
        <w:jc w:val="left"/>
      </w:pPr>
      <w:r>
        <w:rPr>
          <w:rFonts w:ascii="Times New Roman"/>
          <w:b/>
          <w:i w:val="false"/>
          <w:color w:val="000000"/>
        </w:rPr>
        <w:t xml:space="preserve"> Параграф 3. Оценка по критерию "Меритократия и организационная культура"</w:t>
      </w:r>
    </w:p>
    <w:bookmarkEnd w:id="318"/>
    <w:bookmarkStart w:name="z326" w:id="319"/>
    <w:p>
      <w:pPr>
        <w:spacing w:after="0"/>
        <w:ind w:left="0"/>
        <w:jc w:val="both"/>
      </w:pPr>
      <w:r>
        <w:rPr>
          <w:rFonts w:ascii="Times New Roman"/>
          <w:b w:val="false"/>
          <w:i w:val="false"/>
          <w:color w:val="000000"/>
          <w:sz w:val="28"/>
        </w:rPr>
        <w:t>
      53. По критерию "Меритократия и организационная культура" оценивается эффективность деятельности государственного органа по реализации принципов меритократии и установлению деловых взаимоотношений в рамках организации, соблюдение этических норм государственными служащими.</w:t>
      </w:r>
    </w:p>
    <w:bookmarkEnd w:id="319"/>
    <w:bookmarkStart w:name="z327" w:id="320"/>
    <w:p>
      <w:pPr>
        <w:spacing w:after="0"/>
        <w:ind w:left="0"/>
        <w:jc w:val="both"/>
      </w:pPr>
      <w:r>
        <w:rPr>
          <w:rFonts w:ascii="Times New Roman"/>
          <w:b w:val="false"/>
          <w:i w:val="false"/>
          <w:color w:val="000000"/>
          <w:sz w:val="28"/>
        </w:rPr>
        <w:t>
      54. Оценка по критерию "Меритократия и культура" (M) рассчитывается по следующей формуле:</w:t>
      </w:r>
    </w:p>
    <w:bookmarkEnd w:id="320"/>
    <w:bookmarkStart w:name="z328" w:id="321"/>
    <w:p>
      <w:pPr>
        <w:spacing w:after="0"/>
        <w:ind w:left="0"/>
        <w:jc w:val="both"/>
      </w:pPr>
      <w:r>
        <w:rPr>
          <w:rFonts w:ascii="Times New Roman"/>
          <w:b w:val="false"/>
          <w:i w:val="false"/>
          <w:color w:val="000000"/>
          <w:sz w:val="28"/>
        </w:rPr>
        <w:t>
      M = A + B + C + D + E + F,</w:t>
      </w:r>
    </w:p>
    <w:bookmarkEnd w:id="321"/>
    <w:bookmarkStart w:name="z329" w:id="322"/>
    <w:p>
      <w:pPr>
        <w:spacing w:after="0"/>
        <w:ind w:left="0"/>
        <w:jc w:val="both"/>
      </w:pPr>
      <w:r>
        <w:rPr>
          <w:rFonts w:ascii="Times New Roman"/>
          <w:b w:val="false"/>
          <w:i w:val="false"/>
          <w:color w:val="000000"/>
          <w:sz w:val="28"/>
        </w:rPr>
        <w:t>
      где:</w:t>
      </w:r>
    </w:p>
    <w:bookmarkEnd w:id="322"/>
    <w:bookmarkStart w:name="z330" w:id="323"/>
    <w:p>
      <w:pPr>
        <w:spacing w:after="0"/>
        <w:ind w:left="0"/>
        <w:jc w:val="both"/>
      </w:pPr>
      <w:r>
        <w:rPr>
          <w:rFonts w:ascii="Times New Roman"/>
          <w:b w:val="false"/>
          <w:i w:val="false"/>
          <w:color w:val="000000"/>
          <w:sz w:val="28"/>
        </w:rPr>
        <w:t>
      М – оценка государственного органа по критерию "Меритократия и организационная культура";</w:t>
      </w:r>
    </w:p>
    <w:bookmarkEnd w:id="323"/>
    <w:bookmarkStart w:name="z331" w:id="324"/>
    <w:p>
      <w:pPr>
        <w:spacing w:after="0"/>
        <w:ind w:left="0"/>
        <w:jc w:val="both"/>
      </w:pPr>
      <w:r>
        <w:rPr>
          <w:rFonts w:ascii="Times New Roman"/>
          <w:b w:val="false"/>
          <w:i w:val="false"/>
          <w:color w:val="000000"/>
          <w:sz w:val="28"/>
        </w:rPr>
        <w:t xml:space="preserve">
      A – показатель "Прозрачность конкурсных процедур"; </w:t>
      </w:r>
    </w:p>
    <w:bookmarkEnd w:id="324"/>
    <w:bookmarkStart w:name="z332" w:id="325"/>
    <w:p>
      <w:pPr>
        <w:spacing w:after="0"/>
        <w:ind w:left="0"/>
        <w:jc w:val="both"/>
      </w:pPr>
      <w:r>
        <w:rPr>
          <w:rFonts w:ascii="Times New Roman"/>
          <w:b w:val="false"/>
          <w:i w:val="false"/>
          <w:color w:val="000000"/>
          <w:sz w:val="28"/>
        </w:rPr>
        <w:t>
      B – показатель "Соблюдение меритократии";</w:t>
      </w:r>
    </w:p>
    <w:bookmarkEnd w:id="325"/>
    <w:bookmarkStart w:name="z333" w:id="326"/>
    <w:p>
      <w:pPr>
        <w:spacing w:after="0"/>
        <w:ind w:left="0"/>
        <w:jc w:val="both"/>
      </w:pPr>
      <w:r>
        <w:rPr>
          <w:rFonts w:ascii="Times New Roman"/>
          <w:b w:val="false"/>
          <w:i w:val="false"/>
          <w:color w:val="000000"/>
          <w:sz w:val="28"/>
        </w:rPr>
        <w:t>
      C – показатель "Карьерный рост";</w:t>
      </w:r>
    </w:p>
    <w:bookmarkEnd w:id="326"/>
    <w:bookmarkStart w:name="z334" w:id="327"/>
    <w:p>
      <w:pPr>
        <w:spacing w:after="0"/>
        <w:ind w:left="0"/>
        <w:jc w:val="both"/>
      </w:pPr>
      <w:r>
        <w:rPr>
          <w:rFonts w:ascii="Times New Roman"/>
          <w:b w:val="false"/>
          <w:i w:val="false"/>
          <w:color w:val="000000"/>
          <w:sz w:val="28"/>
        </w:rPr>
        <w:t>
      D – показатель "Прозрачность поощрения в государственном органе";</w:t>
      </w:r>
    </w:p>
    <w:bookmarkEnd w:id="327"/>
    <w:bookmarkStart w:name="z335" w:id="328"/>
    <w:p>
      <w:pPr>
        <w:spacing w:after="0"/>
        <w:ind w:left="0"/>
        <w:jc w:val="both"/>
      </w:pPr>
      <w:r>
        <w:rPr>
          <w:rFonts w:ascii="Times New Roman"/>
          <w:b w:val="false"/>
          <w:i w:val="false"/>
          <w:color w:val="000000"/>
          <w:sz w:val="28"/>
        </w:rPr>
        <w:t>
      E – показатель "Этика и взаимоотношения в коллективе";</w:t>
      </w:r>
    </w:p>
    <w:bookmarkEnd w:id="328"/>
    <w:bookmarkStart w:name="z336" w:id="329"/>
    <w:p>
      <w:pPr>
        <w:spacing w:after="0"/>
        <w:ind w:left="0"/>
        <w:jc w:val="both"/>
      </w:pPr>
      <w:r>
        <w:rPr>
          <w:rFonts w:ascii="Times New Roman"/>
          <w:b w:val="false"/>
          <w:i w:val="false"/>
          <w:color w:val="000000"/>
          <w:sz w:val="28"/>
        </w:rPr>
        <w:t>
      F – показатель "Уровень знания языков".</w:t>
      </w:r>
    </w:p>
    <w:bookmarkEnd w:id="329"/>
    <w:bookmarkStart w:name="z337" w:id="330"/>
    <w:p>
      <w:pPr>
        <w:spacing w:after="0"/>
        <w:ind w:left="0"/>
        <w:jc w:val="both"/>
      </w:pPr>
      <w:r>
        <w:rPr>
          <w:rFonts w:ascii="Times New Roman"/>
          <w:b w:val="false"/>
          <w:i w:val="false"/>
          <w:color w:val="000000"/>
          <w:sz w:val="28"/>
        </w:rPr>
        <w:t>
      Максимальное значение по данному критерию составляет 40 баллов.</w:t>
      </w:r>
    </w:p>
    <w:bookmarkEnd w:id="330"/>
    <w:bookmarkStart w:name="z338" w:id="331"/>
    <w:p>
      <w:pPr>
        <w:spacing w:after="0"/>
        <w:ind w:left="0"/>
        <w:jc w:val="both"/>
      </w:pPr>
      <w:r>
        <w:rPr>
          <w:rFonts w:ascii="Times New Roman"/>
          <w:b w:val="false"/>
          <w:i w:val="false"/>
          <w:color w:val="000000"/>
          <w:sz w:val="28"/>
        </w:rPr>
        <w:t>
      Примечание: Показатель "Уровень знания языков" применяется на период оценки с 1 января 2019 года.</w:t>
      </w:r>
    </w:p>
    <w:bookmarkEnd w:id="331"/>
    <w:bookmarkStart w:name="z339" w:id="332"/>
    <w:p>
      <w:pPr>
        <w:spacing w:after="0"/>
        <w:ind w:left="0"/>
        <w:jc w:val="both"/>
      </w:pPr>
      <w:r>
        <w:rPr>
          <w:rFonts w:ascii="Times New Roman"/>
          <w:b w:val="false"/>
          <w:i w:val="false"/>
          <w:color w:val="000000"/>
          <w:sz w:val="28"/>
        </w:rPr>
        <w:t>
      55. Оценка по показателю "Прозрачность конкурсных процедур" (A):</w:t>
      </w:r>
    </w:p>
    <w:bookmarkEnd w:id="332"/>
    <w:bookmarkStart w:name="z340" w:id="333"/>
    <w:p>
      <w:pPr>
        <w:spacing w:after="0"/>
        <w:ind w:left="0"/>
        <w:jc w:val="both"/>
      </w:pPr>
      <w:r>
        <w:rPr>
          <w:rFonts w:ascii="Times New Roman"/>
          <w:b w:val="false"/>
          <w:i w:val="false"/>
          <w:color w:val="000000"/>
          <w:sz w:val="28"/>
        </w:rPr>
        <w:t xml:space="preserve">
      </w:t>
      </w:r>
    </w:p>
    <w:bookmarkEnd w:id="333"/>
    <w:p>
      <w:pPr>
        <w:spacing w:after="0"/>
        <w:ind w:left="0"/>
        <w:jc w:val="both"/>
      </w:pPr>
      <w:r>
        <w:drawing>
          <wp:inline distT="0" distB="0" distL="0" distR="0">
            <wp:extent cx="11049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1049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41" w:id="334"/>
    <w:p>
      <w:pPr>
        <w:spacing w:after="0"/>
        <w:ind w:left="0"/>
        <w:jc w:val="both"/>
      </w:pPr>
      <w:r>
        <w:rPr>
          <w:rFonts w:ascii="Times New Roman"/>
          <w:b w:val="false"/>
          <w:i w:val="false"/>
          <w:color w:val="000000"/>
          <w:sz w:val="28"/>
        </w:rPr>
        <w:t>
      где:</w:t>
      </w:r>
    </w:p>
    <w:bookmarkEnd w:id="334"/>
    <w:bookmarkStart w:name="z342" w:id="335"/>
    <w:p>
      <w:pPr>
        <w:spacing w:after="0"/>
        <w:ind w:left="0"/>
        <w:jc w:val="both"/>
      </w:pPr>
      <w:r>
        <w:rPr>
          <w:rFonts w:ascii="Times New Roman"/>
          <w:b w:val="false"/>
          <w:i w:val="false"/>
          <w:color w:val="000000"/>
          <w:sz w:val="28"/>
        </w:rPr>
        <w:t>
      А – оценка по показателю "Прозрачность конкурсных процедур";</w:t>
      </w:r>
    </w:p>
    <w:bookmarkEnd w:id="335"/>
    <w:bookmarkStart w:name="z343" w:id="336"/>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(10);</w:t>
      </w:r>
    </w:p>
    <w:bookmarkEnd w:id="336"/>
    <w:bookmarkStart w:name="z344" w:id="337"/>
    <w:p>
      <w:pPr>
        <w:spacing w:after="0"/>
        <w:ind w:left="0"/>
        <w:jc w:val="both"/>
      </w:pPr>
      <w:r>
        <w:rPr>
          <w:rFonts w:ascii="Times New Roman"/>
          <w:b w:val="false"/>
          <w:i w:val="false"/>
          <w:color w:val="000000"/>
          <w:sz w:val="28"/>
        </w:rPr>
        <w:t>
      a – количество состоявшихся конкурсов на занятие вакантных должностей в государственном органе, проведенных с участием наблюдателей;</w:t>
      </w:r>
    </w:p>
    <w:bookmarkEnd w:id="337"/>
    <w:bookmarkStart w:name="z345" w:id="338"/>
    <w:p>
      <w:pPr>
        <w:spacing w:after="0"/>
        <w:ind w:left="0"/>
        <w:jc w:val="both"/>
      </w:pPr>
      <w:r>
        <w:rPr>
          <w:rFonts w:ascii="Times New Roman"/>
          <w:b w:val="false"/>
          <w:i w:val="false"/>
          <w:color w:val="000000"/>
          <w:sz w:val="28"/>
        </w:rPr>
        <w:t>
      b – общее количество состоявшихся конкурсов на занятие вакантных должностей.</w:t>
      </w:r>
    </w:p>
    <w:bookmarkEnd w:id="338"/>
    <w:bookmarkStart w:name="z346" w:id="339"/>
    <w:p>
      <w:pPr>
        <w:spacing w:after="0"/>
        <w:ind w:left="0"/>
        <w:jc w:val="both"/>
      </w:pPr>
      <w:r>
        <w:rPr>
          <w:rFonts w:ascii="Times New Roman"/>
          <w:b w:val="false"/>
          <w:i w:val="false"/>
          <w:color w:val="000000"/>
          <w:sz w:val="28"/>
        </w:rPr>
        <w:t>
      Максимальное значение по данному показателю составляет 10 баллов.</w:t>
      </w:r>
    </w:p>
    <w:bookmarkEnd w:id="339"/>
    <w:bookmarkStart w:name="z347" w:id="340"/>
    <w:p>
      <w:pPr>
        <w:spacing w:after="0"/>
        <w:ind w:left="0"/>
        <w:jc w:val="both"/>
      </w:pPr>
      <w:r>
        <w:rPr>
          <w:rFonts w:ascii="Times New Roman"/>
          <w:b w:val="false"/>
          <w:i w:val="false"/>
          <w:color w:val="000000"/>
          <w:sz w:val="28"/>
        </w:rPr>
        <w:t>
      56. Оценка по показателю "Соблюдение меритократии" (B):</w:t>
      </w:r>
    </w:p>
    <w:bookmarkEnd w:id="340"/>
    <w:bookmarkStart w:name="z348" w:id="341"/>
    <w:p>
      <w:pPr>
        <w:spacing w:after="0"/>
        <w:ind w:left="0"/>
        <w:jc w:val="both"/>
      </w:pPr>
      <w:r>
        <w:rPr>
          <w:rFonts w:ascii="Times New Roman"/>
          <w:b w:val="false"/>
          <w:i w:val="false"/>
          <w:color w:val="000000"/>
          <w:sz w:val="28"/>
        </w:rPr>
        <w:t xml:space="preserve">
      </w:t>
      </w:r>
    </w:p>
    <w:bookmarkEnd w:id="341"/>
    <w:p>
      <w:pPr>
        <w:spacing w:after="0"/>
        <w:ind w:left="0"/>
        <w:jc w:val="both"/>
      </w:pPr>
      <w:r>
        <w:drawing>
          <wp:inline distT="0" distB="0" distL="0" distR="0">
            <wp:extent cx="30607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0607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49" w:id="342"/>
    <w:p>
      <w:pPr>
        <w:spacing w:after="0"/>
        <w:ind w:left="0"/>
        <w:jc w:val="both"/>
      </w:pPr>
      <w:r>
        <w:rPr>
          <w:rFonts w:ascii="Times New Roman"/>
          <w:b w:val="false"/>
          <w:i w:val="false"/>
          <w:color w:val="000000"/>
          <w:sz w:val="28"/>
        </w:rPr>
        <w:t>
      где:</w:t>
      </w:r>
    </w:p>
    <w:bookmarkEnd w:id="342"/>
    <w:bookmarkStart w:name="z350" w:id="343"/>
    <w:p>
      <w:pPr>
        <w:spacing w:after="0"/>
        <w:ind w:left="0"/>
        <w:jc w:val="both"/>
      </w:pPr>
      <w:r>
        <w:rPr>
          <w:rFonts w:ascii="Times New Roman"/>
          <w:b w:val="false"/>
          <w:i w:val="false"/>
          <w:color w:val="000000"/>
          <w:sz w:val="28"/>
        </w:rPr>
        <w:t>
      В – оценка по показателю "Соблюдение меритократии";</w:t>
      </w:r>
    </w:p>
    <w:bookmarkEnd w:id="343"/>
    <w:bookmarkStart w:name="z351" w:id="344"/>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(10);</w:t>
      </w:r>
    </w:p>
    <w:bookmarkEnd w:id="344"/>
    <w:bookmarkStart w:name="z352" w:id="345"/>
    <w:p>
      <w:pPr>
        <w:spacing w:after="0"/>
        <w:ind w:left="0"/>
        <w:jc w:val="both"/>
      </w:pPr>
      <w:r>
        <w:rPr>
          <w:rFonts w:ascii="Times New Roman"/>
          <w:b w:val="false"/>
          <w:i w:val="false"/>
          <w:color w:val="000000"/>
          <w:sz w:val="28"/>
        </w:rPr>
        <w:t>
      i14 – индекс согласия с утверждением 14 опросного листа государственных служащих;</w:t>
      </w:r>
    </w:p>
    <w:bookmarkEnd w:id="345"/>
    <w:bookmarkStart w:name="z353" w:id="346"/>
    <w:p>
      <w:pPr>
        <w:spacing w:after="0"/>
        <w:ind w:left="0"/>
        <w:jc w:val="both"/>
      </w:pPr>
      <w:r>
        <w:rPr>
          <w:rFonts w:ascii="Times New Roman"/>
          <w:b w:val="false"/>
          <w:i w:val="false"/>
          <w:color w:val="000000"/>
          <w:sz w:val="28"/>
        </w:rPr>
        <w:t>
      i15 – индекс согласия с утверждением 15 опросного листа государственных служащих;</w:t>
      </w:r>
    </w:p>
    <w:bookmarkEnd w:id="346"/>
    <w:bookmarkStart w:name="z354" w:id="347"/>
    <w:p>
      <w:pPr>
        <w:spacing w:after="0"/>
        <w:ind w:left="0"/>
        <w:jc w:val="both"/>
      </w:pPr>
      <w:r>
        <w:rPr>
          <w:rFonts w:ascii="Times New Roman"/>
          <w:b w:val="false"/>
          <w:i w:val="false"/>
          <w:color w:val="000000"/>
          <w:sz w:val="28"/>
        </w:rPr>
        <w:t>
      i16 – индекс согласия с утверждением 16 опросного листа государственных служащих;</w:t>
      </w:r>
    </w:p>
    <w:bookmarkEnd w:id="347"/>
    <w:bookmarkStart w:name="z355" w:id="348"/>
    <w:p>
      <w:pPr>
        <w:spacing w:after="0"/>
        <w:ind w:left="0"/>
        <w:jc w:val="both"/>
      </w:pPr>
      <w:r>
        <w:rPr>
          <w:rFonts w:ascii="Times New Roman"/>
          <w:b w:val="false"/>
          <w:i w:val="false"/>
          <w:color w:val="000000"/>
          <w:sz w:val="28"/>
        </w:rPr>
        <w:t>
      i17 – индекс согласия с утверждением 17 опросного листа государственных служащих.</w:t>
      </w:r>
    </w:p>
    <w:bookmarkEnd w:id="348"/>
    <w:bookmarkStart w:name="z356" w:id="349"/>
    <w:p>
      <w:pPr>
        <w:spacing w:after="0"/>
        <w:ind w:left="0"/>
        <w:jc w:val="both"/>
      </w:pPr>
      <w:r>
        <w:rPr>
          <w:rFonts w:ascii="Times New Roman"/>
          <w:b w:val="false"/>
          <w:i w:val="false"/>
          <w:color w:val="000000"/>
          <w:sz w:val="28"/>
        </w:rPr>
        <w:t>
      Максимальное значение по данному показателю составляет 10 баллов.</w:t>
      </w:r>
    </w:p>
    <w:bookmarkEnd w:id="349"/>
    <w:bookmarkStart w:name="z357" w:id="350"/>
    <w:p>
      <w:pPr>
        <w:spacing w:after="0"/>
        <w:ind w:left="0"/>
        <w:jc w:val="both"/>
      </w:pPr>
      <w:r>
        <w:rPr>
          <w:rFonts w:ascii="Times New Roman"/>
          <w:b w:val="false"/>
          <w:i w:val="false"/>
          <w:color w:val="000000"/>
          <w:sz w:val="28"/>
        </w:rPr>
        <w:t>
      57. Оценка по показателю "Карьерный рост" (C):</w:t>
      </w:r>
    </w:p>
    <w:bookmarkEnd w:id="350"/>
    <w:bookmarkStart w:name="z358" w:id="351"/>
    <w:p>
      <w:pPr>
        <w:spacing w:after="0"/>
        <w:ind w:left="0"/>
        <w:jc w:val="both"/>
      </w:pPr>
      <w:r>
        <w:rPr>
          <w:rFonts w:ascii="Times New Roman"/>
          <w:b w:val="false"/>
          <w:i w:val="false"/>
          <w:color w:val="000000"/>
          <w:sz w:val="28"/>
        </w:rPr>
        <w:t xml:space="preserve">
      </w:t>
      </w:r>
    </w:p>
    <w:bookmarkEnd w:id="351"/>
    <w:p>
      <w:pPr>
        <w:spacing w:after="0"/>
        <w:ind w:left="0"/>
        <w:jc w:val="both"/>
      </w:pPr>
      <w:r>
        <w:drawing>
          <wp:inline distT="0" distB="0" distL="0" distR="0">
            <wp:extent cx="10541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0541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59" w:id="352"/>
    <w:p>
      <w:pPr>
        <w:spacing w:after="0"/>
        <w:ind w:left="0"/>
        <w:jc w:val="both"/>
      </w:pPr>
      <w:r>
        <w:rPr>
          <w:rFonts w:ascii="Times New Roman"/>
          <w:b w:val="false"/>
          <w:i w:val="false"/>
          <w:color w:val="000000"/>
          <w:sz w:val="28"/>
        </w:rPr>
        <w:t>
      где:</w:t>
      </w:r>
    </w:p>
    <w:bookmarkEnd w:id="352"/>
    <w:bookmarkStart w:name="z360" w:id="353"/>
    <w:p>
      <w:pPr>
        <w:spacing w:after="0"/>
        <w:ind w:left="0"/>
        <w:jc w:val="both"/>
      </w:pPr>
      <w:r>
        <w:rPr>
          <w:rFonts w:ascii="Times New Roman"/>
          <w:b w:val="false"/>
          <w:i w:val="false"/>
          <w:color w:val="000000"/>
          <w:sz w:val="28"/>
        </w:rPr>
        <w:t>
      С – оценка по показателю "Карьерный рост";</w:t>
      </w:r>
    </w:p>
    <w:bookmarkEnd w:id="353"/>
    <w:bookmarkStart w:name="z361" w:id="354"/>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(10);</w:t>
      </w:r>
    </w:p>
    <w:bookmarkEnd w:id="354"/>
    <w:bookmarkStart w:name="z362" w:id="355"/>
    <w:p>
      <w:pPr>
        <w:spacing w:after="0"/>
        <w:ind w:left="0"/>
        <w:jc w:val="both"/>
      </w:pPr>
      <w:r>
        <w:rPr>
          <w:rFonts w:ascii="Times New Roman"/>
          <w:b w:val="false"/>
          <w:i w:val="false"/>
          <w:color w:val="000000"/>
          <w:sz w:val="28"/>
        </w:rPr>
        <w:t>
      a – количество государственных служащих, назначенных на вышестоящую должность в системе данного государственном органа за отчетный период из числа работников системы данного государственного органа;</w:t>
      </w:r>
    </w:p>
    <w:bookmarkEnd w:id="355"/>
    <w:bookmarkStart w:name="z363" w:id="356"/>
    <w:p>
      <w:pPr>
        <w:spacing w:after="0"/>
        <w:ind w:left="0"/>
        <w:jc w:val="both"/>
      </w:pPr>
      <w:r>
        <w:rPr>
          <w:rFonts w:ascii="Times New Roman"/>
          <w:b w:val="false"/>
          <w:i w:val="false"/>
          <w:color w:val="000000"/>
          <w:sz w:val="28"/>
        </w:rPr>
        <w:t>
      b – общее количество государственных служащих, назначенных на вышестоящие должности в государственном органе за отчетный период (кроме низовых должностей).</w:t>
      </w:r>
    </w:p>
    <w:bookmarkEnd w:id="356"/>
    <w:bookmarkStart w:name="z364" w:id="357"/>
    <w:p>
      <w:pPr>
        <w:spacing w:after="0"/>
        <w:ind w:left="0"/>
        <w:jc w:val="both"/>
      </w:pPr>
      <w:r>
        <w:rPr>
          <w:rFonts w:ascii="Times New Roman"/>
          <w:b w:val="false"/>
          <w:i w:val="false"/>
          <w:color w:val="000000"/>
          <w:sz w:val="28"/>
        </w:rPr>
        <w:t>
      В случае реорганизации государственного органа, а также для вновь образованного государственного органа в течение оцениваемого года при расчете оценки по данному показателю учитывается количество государственных служащих, назначенных на вышестоящую должность в данном государственном органе за отчетный период в сравнении с прежней государственной должностью в другом государственном органе.</w:t>
      </w:r>
    </w:p>
    <w:bookmarkEnd w:id="357"/>
    <w:bookmarkStart w:name="z365" w:id="358"/>
    <w:p>
      <w:pPr>
        <w:spacing w:after="0"/>
        <w:ind w:left="0"/>
        <w:jc w:val="both"/>
      </w:pPr>
      <w:r>
        <w:rPr>
          <w:rFonts w:ascii="Times New Roman"/>
          <w:b w:val="false"/>
          <w:i w:val="false"/>
          <w:color w:val="000000"/>
          <w:sz w:val="28"/>
        </w:rPr>
        <w:t>
      Максимальное значение по данному показателю составляет 10 баллов.</w:t>
      </w:r>
    </w:p>
    <w:bookmarkEnd w:id="358"/>
    <w:bookmarkStart w:name="z366" w:id="359"/>
    <w:p>
      <w:pPr>
        <w:spacing w:after="0"/>
        <w:ind w:left="0"/>
        <w:jc w:val="both"/>
      </w:pPr>
      <w:r>
        <w:rPr>
          <w:rFonts w:ascii="Times New Roman"/>
          <w:b w:val="false"/>
          <w:i w:val="false"/>
          <w:color w:val="000000"/>
          <w:sz w:val="28"/>
        </w:rPr>
        <w:t>
      58. Оценка по показателю "Прозрачность поощрения в государственном органе" (D) рассчитывается по следующей формуле:</w:t>
      </w:r>
    </w:p>
    <w:bookmarkEnd w:id="359"/>
    <w:bookmarkStart w:name="z367" w:id="360"/>
    <w:p>
      <w:pPr>
        <w:spacing w:after="0"/>
        <w:ind w:left="0"/>
        <w:jc w:val="both"/>
      </w:pPr>
      <w:r>
        <w:rPr>
          <w:rFonts w:ascii="Times New Roman"/>
          <w:b w:val="false"/>
          <w:i w:val="false"/>
          <w:color w:val="000000"/>
          <w:sz w:val="28"/>
        </w:rPr>
        <w:t xml:space="preserve">
      </w:t>
      </w:r>
    </w:p>
    <w:bookmarkEnd w:id="360"/>
    <w:p>
      <w:pPr>
        <w:spacing w:after="0"/>
        <w:ind w:left="0"/>
        <w:jc w:val="both"/>
      </w:pPr>
      <w:r>
        <w:drawing>
          <wp:inline distT="0" distB="0" distL="0" distR="0">
            <wp:extent cx="28321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8321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68" w:id="361"/>
    <w:p>
      <w:pPr>
        <w:spacing w:after="0"/>
        <w:ind w:left="0"/>
        <w:jc w:val="both"/>
      </w:pPr>
      <w:r>
        <w:rPr>
          <w:rFonts w:ascii="Times New Roman"/>
          <w:b w:val="false"/>
          <w:i w:val="false"/>
          <w:color w:val="000000"/>
          <w:sz w:val="28"/>
        </w:rPr>
        <w:t>
      где:</w:t>
      </w:r>
    </w:p>
    <w:bookmarkEnd w:id="361"/>
    <w:bookmarkStart w:name="z369" w:id="362"/>
    <w:p>
      <w:pPr>
        <w:spacing w:after="0"/>
        <w:ind w:left="0"/>
        <w:jc w:val="both"/>
      </w:pPr>
      <w:r>
        <w:rPr>
          <w:rFonts w:ascii="Times New Roman"/>
          <w:b w:val="false"/>
          <w:i w:val="false"/>
          <w:color w:val="000000"/>
          <w:sz w:val="28"/>
        </w:rPr>
        <w:t>
      D – оценка по показателю "Прозрачность поощрения в государственном органе";</w:t>
      </w:r>
    </w:p>
    <w:bookmarkEnd w:id="362"/>
    <w:bookmarkStart w:name="z370" w:id="363"/>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(5);</w:t>
      </w:r>
    </w:p>
    <w:bookmarkEnd w:id="363"/>
    <w:bookmarkStart w:name="z371" w:id="364"/>
    <w:p>
      <w:pPr>
        <w:spacing w:after="0"/>
        <w:ind w:left="0"/>
        <w:jc w:val="both"/>
      </w:pPr>
      <w:r>
        <w:rPr>
          <w:rFonts w:ascii="Times New Roman"/>
          <w:b w:val="false"/>
          <w:i w:val="false"/>
          <w:color w:val="000000"/>
          <w:sz w:val="28"/>
        </w:rPr>
        <w:t>
      i18 – индекс согласия с утверждением 18 опросного листа государственных служащих;</w:t>
      </w:r>
    </w:p>
    <w:bookmarkEnd w:id="364"/>
    <w:bookmarkStart w:name="z372" w:id="365"/>
    <w:p>
      <w:pPr>
        <w:spacing w:after="0"/>
        <w:ind w:left="0"/>
        <w:jc w:val="both"/>
      </w:pPr>
      <w:r>
        <w:rPr>
          <w:rFonts w:ascii="Times New Roman"/>
          <w:b w:val="false"/>
          <w:i w:val="false"/>
          <w:color w:val="000000"/>
          <w:sz w:val="28"/>
        </w:rPr>
        <w:t>
      i19 – индекс согласия с утверждением 19 опросного листа государственных служащих;</w:t>
      </w:r>
    </w:p>
    <w:bookmarkEnd w:id="365"/>
    <w:bookmarkStart w:name="z373" w:id="366"/>
    <w:p>
      <w:pPr>
        <w:spacing w:after="0"/>
        <w:ind w:left="0"/>
        <w:jc w:val="both"/>
      </w:pPr>
      <w:r>
        <w:rPr>
          <w:rFonts w:ascii="Times New Roman"/>
          <w:b w:val="false"/>
          <w:i w:val="false"/>
          <w:color w:val="000000"/>
          <w:sz w:val="28"/>
        </w:rPr>
        <w:t>
      i20 – индекс согласия с утверждением 20 опросного листа государственных служащих;</w:t>
      </w:r>
    </w:p>
    <w:bookmarkEnd w:id="366"/>
    <w:bookmarkStart w:name="z374" w:id="367"/>
    <w:p>
      <w:pPr>
        <w:spacing w:after="0"/>
        <w:ind w:left="0"/>
        <w:jc w:val="both"/>
      </w:pPr>
      <w:r>
        <w:rPr>
          <w:rFonts w:ascii="Times New Roman"/>
          <w:b w:val="false"/>
          <w:i w:val="false"/>
          <w:color w:val="000000"/>
          <w:sz w:val="28"/>
        </w:rPr>
        <w:t>
      i21 – индекс согласия с утверждением 21 опросного листа государственных служащих.</w:t>
      </w:r>
    </w:p>
    <w:bookmarkEnd w:id="367"/>
    <w:bookmarkStart w:name="z375" w:id="368"/>
    <w:p>
      <w:pPr>
        <w:spacing w:after="0"/>
        <w:ind w:left="0"/>
        <w:jc w:val="both"/>
      </w:pPr>
      <w:r>
        <w:rPr>
          <w:rFonts w:ascii="Times New Roman"/>
          <w:b w:val="false"/>
          <w:i w:val="false"/>
          <w:color w:val="000000"/>
          <w:sz w:val="28"/>
        </w:rPr>
        <w:t>
      Максимальное значение по данному показателю составляет 5 баллов.</w:t>
      </w:r>
    </w:p>
    <w:bookmarkEnd w:id="368"/>
    <w:bookmarkStart w:name="z376" w:id="369"/>
    <w:p>
      <w:pPr>
        <w:spacing w:after="0"/>
        <w:ind w:left="0"/>
        <w:jc w:val="both"/>
      </w:pPr>
      <w:r>
        <w:rPr>
          <w:rFonts w:ascii="Times New Roman"/>
          <w:b w:val="false"/>
          <w:i w:val="false"/>
          <w:color w:val="000000"/>
          <w:sz w:val="28"/>
        </w:rPr>
        <w:t>
      59. Оценка по показателю "Этика и взаимоотношения в коллективе" (Е) рассчитывается по следующей формуле:</w:t>
      </w:r>
    </w:p>
    <w:bookmarkEnd w:id="369"/>
    <w:bookmarkStart w:name="z377" w:id="370"/>
    <w:p>
      <w:pPr>
        <w:spacing w:after="0"/>
        <w:ind w:left="0"/>
        <w:jc w:val="both"/>
      </w:pPr>
      <w:r>
        <w:rPr>
          <w:rFonts w:ascii="Times New Roman"/>
          <w:b w:val="false"/>
          <w:i w:val="false"/>
          <w:color w:val="000000"/>
          <w:sz w:val="28"/>
        </w:rPr>
        <w:t xml:space="preserve">
      </w:t>
      </w:r>
    </w:p>
    <w:bookmarkEnd w:id="370"/>
    <w:p>
      <w:pPr>
        <w:spacing w:after="0"/>
        <w:ind w:left="0"/>
        <w:jc w:val="both"/>
      </w:pPr>
      <w:r>
        <w:drawing>
          <wp:inline distT="0" distB="0" distL="0" distR="0">
            <wp:extent cx="39370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9370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78" w:id="371"/>
    <w:p>
      <w:pPr>
        <w:spacing w:after="0"/>
        <w:ind w:left="0"/>
        <w:jc w:val="both"/>
      </w:pPr>
      <w:r>
        <w:rPr>
          <w:rFonts w:ascii="Times New Roman"/>
          <w:b w:val="false"/>
          <w:i w:val="false"/>
          <w:color w:val="000000"/>
          <w:sz w:val="28"/>
        </w:rPr>
        <w:t>
      где:</w:t>
      </w:r>
    </w:p>
    <w:bookmarkEnd w:id="371"/>
    <w:bookmarkStart w:name="z379" w:id="372"/>
    <w:p>
      <w:pPr>
        <w:spacing w:after="0"/>
        <w:ind w:left="0"/>
        <w:jc w:val="both"/>
      </w:pPr>
      <w:r>
        <w:rPr>
          <w:rFonts w:ascii="Times New Roman"/>
          <w:b w:val="false"/>
          <w:i w:val="false"/>
          <w:color w:val="000000"/>
          <w:sz w:val="28"/>
        </w:rPr>
        <w:t>
      E – оценка по показателю "Этика и взаимоотношения в коллективе";</w:t>
      </w:r>
    </w:p>
    <w:bookmarkEnd w:id="372"/>
    <w:bookmarkStart w:name="z380" w:id="373"/>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(5);</w:t>
      </w:r>
    </w:p>
    <w:bookmarkEnd w:id="373"/>
    <w:bookmarkStart w:name="z381" w:id="374"/>
    <w:p>
      <w:pPr>
        <w:spacing w:after="0"/>
        <w:ind w:left="0"/>
        <w:jc w:val="both"/>
      </w:pPr>
      <w:r>
        <w:rPr>
          <w:rFonts w:ascii="Times New Roman"/>
          <w:b w:val="false"/>
          <w:i w:val="false"/>
          <w:color w:val="000000"/>
          <w:sz w:val="28"/>
        </w:rPr>
        <w:t>
      i22 – индекс согласия с утверждением 22 опросного листа государственных служащих;</w:t>
      </w:r>
    </w:p>
    <w:bookmarkEnd w:id="374"/>
    <w:bookmarkStart w:name="z382" w:id="375"/>
    <w:p>
      <w:pPr>
        <w:spacing w:after="0"/>
        <w:ind w:left="0"/>
        <w:jc w:val="both"/>
      </w:pPr>
      <w:r>
        <w:rPr>
          <w:rFonts w:ascii="Times New Roman"/>
          <w:b w:val="false"/>
          <w:i w:val="false"/>
          <w:color w:val="000000"/>
          <w:sz w:val="28"/>
        </w:rPr>
        <w:t>
      i23 – индекс согласия с утверждением 23 опросного листа государственных служащих;</w:t>
      </w:r>
    </w:p>
    <w:bookmarkEnd w:id="375"/>
    <w:bookmarkStart w:name="z383" w:id="376"/>
    <w:p>
      <w:pPr>
        <w:spacing w:after="0"/>
        <w:ind w:left="0"/>
        <w:jc w:val="both"/>
      </w:pPr>
      <w:r>
        <w:rPr>
          <w:rFonts w:ascii="Times New Roman"/>
          <w:b w:val="false"/>
          <w:i w:val="false"/>
          <w:color w:val="000000"/>
          <w:sz w:val="28"/>
        </w:rPr>
        <w:t>
      i24 – индекс согласия с утверждением 24 опросного листа государственных служащих;</w:t>
      </w:r>
    </w:p>
    <w:bookmarkEnd w:id="376"/>
    <w:bookmarkStart w:name="z384" w:id="377"/>
    <w:p>
      <w:pPr>
        <w:spacing w:after="0"/>
        <w:ind w:left="0"/>
        <w:jc w:val="both"/>
      </w:pPr>
      <w:r>
        <w:rPr>
          <w:rFonts w:ascii="Times New Roman"/>
          <w:b w:val="false"/>
          <w:i w:val="false"/>
          <w:color w:val="000000"/>
          <w:sz w:val="28"/>
        </w:rPr>
        <w:t>
      i25 – индекс согласия с утверждением 25 опросного листа государственных служащих;</w:t>
      </w:r>
    </w:p>
    <w:bookmarkEnd w:id="377"/>
    <w:bookmarkStart w:name="z385" w:id="378"/>
    <w:p>
      <w:pPr>
        <w:spacing w:after="0"/>
        <w:ind w:left="0"/>
        <w:jc w:val="both"/>
      </w:pPr>
      <w:r>
        <w:rPr>
          <w:rFonts w:ascii="Times New Roman"/>
          <w:b w:val="false"/>
          <w:i w:val="false"/>
          <w:color w:val="000000"/>
          <w:sz w:val="28"/>
        </w:rPr>
        <w:t>
      i26 – индекс согласия с утверждением 26 опросного листа государственных служащих;</w:t>
      </w:r>
    </w:p>
    <w:bookmarkEnd w:id="378"/>
    <w:bookmarkStart w:name="z386" w:id="379"/>
    <w:p>
      <w:pPr>
        <w:spacing w:after="0"/>
        <w:ind w:left="0"/>
        <w:jc w:val="both"/>
      </w:pPr>
      <w:r>
        <w:rPr>
          <w:rFonts w:ascii="Times New Roman"/>
          <w:b w:val="false"/>
          <w:i w:val="false"/>
          <w:color w:val="000000"/>
          <w:sz w:val="28"/>
        </w:rPr>
        <w:t>
      i27 – индекс согласия с утверждением 27 опросного листа государственных служащих.</w:t>
      </w:r>
    </w:p>
    <w:bookmarkEnd w:id="379"/>
    <w:bookmarkStart w:name="z387" w:id="380"/>
    <w:p>
      <w:pPr>
        <w:spacing w:after="0"/>
        <w:ind w:left="0"/>
        <w:jc w:val="both"/>
      </w:pPr>
      <w:r>
        <w:rPr>
          <w:rFonts w:ascii="Times New Roman"/>
          <w:b w:val="false"/>
          <w:i w:val="false"/>
          <w:color w:val="000000"/>
          <w:sz w:val="28"/>
        </w:rPr>
        <w:t>
      Максимальное значение по данному показателю составляет 5 баллов.</w:t>
      </w:r>
    </w:p>
    <w:bookmarkEnd w:id="380"/>
    <w:bookmarkStart w:name="z388" w:id="381"/>
    <w:p>
      <w:pPr>
        <w:spacing w:after="0"/>
        <w:ind w:left="0"/>
        <w:jc w:val="both"/>
      </w:pPr>
      <w:r>
        <w:rPr>
          <w:rFonts w:ascii="Times New Roman"/>
          <w:b w:val="false"/>
          <w:i w:val="false"/>
          <w:color w:val="000000"/>
          <w:sz w:val="28"/>
        </w:rPr>
        <w:t>
      60. Индекс согласия с утверждениями (i) используется для перевода оценки по шкале от 1 до 4 в пределы от 0 до 1. Формула расчета:</w:t>
      </w:r>
    </w:p>
    <w:bookmarkEnd w:id="381"/>
    <w:bookmarkStart w:name="z389" w:id="382"/>
    <w:p>
      <w:pPr>
        <w:spacing w:after="0"/>
        <w:ind w:left="0"/>
        <w:jc w:val="both"/>
      </w:pPr>
      <w:r>
        <w:rPr>
          <w:rFonts w:ascii="Times New Roman"/>
          <w:b w:val="false"/>
          <w:i w:val="false"/>
          <w:color w:val="000000"/>
          <w:sz w:val="28"/>
        </w:rPr>
        <w:t xml:space="preserve">
      </w:t>
      </w:r>
    </w:p>
    <w:bookmarkEnd w:id="382"/>
    <w:p>
      <w:pPr>
        <w:spacing w:after="0"/>
        <w:ind w:left="0"/>
        <w:jc w:val="both"/>
      </w:pPr>
      <w:r>
        <w:drawing>
          <wp:inline distT="0" distB="0" distL="0" distR="0">
            <wp:extent cx="12065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2065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90" w:id="383"/>
    <w:p>
      <w:pPr>
        <w:spacing w:after="0"/>
        <w:ind w:left="0"/>
        <w:jc w:val="both"/>
      </w:pPr>
      <w:r>
        <w:rPr>
          <w:rFonts w:ascii="Times New Roman"/>
          <w:b w:val="false"/>
          <w:i w:val="false"/>
          <w:color w:val="000000"/>
          <w:sz w:val="28"/>
        </w:rPr>
        <w:t>
      где:</w:t>
      </w:r>
    </w:p>
    <w:bookmarkEnd w:id="383"/>
    <w:bookmarkStart w:name="z391" w:id="384"/>
    <w:p>
      <w:pPr>
        <w:spacing w:after="0"/>
        <w:ind w:left="0"/>
        <w:jc w:val="both"/>
      </w:pPr>
      <w:r>
        <w:rPr>
          <w:rFonts w:ascii="Times New Roman"/>
          <w:b w:val="false"/>
          <w:i w:val="false"/>
          <w:color w:val="000000"/>
          <w:sz w:val="28"/>
        </w:rPr>
        <w:t>
      i – индекс согласия с утверждением;</w:t>
      </w:r>
    </w:p>
    <w:bookmarkEnd w:id="384"/>
    <w:bookmarkStart w:name="z392" w:id="385"/>
    <w:p>
      <w:pPr>
        <w:spacing w:after="0"/>
        <w:ind w:left="0"/>
        <w:jc w:val="both"/>
      </w:pPr>
      <w:r>
        <w:rPr>
          <w:rFonts w:ascii="Times New Roman"/>
          <w:b w:val="false"/>
          <w:i w:val="false"/>
          <w:color w:val="000000"/>
          <w:sz w:val="28"/>
        </w:rPr>
        <w:t>
      x – среднее арифметическое значение оценки в соответствии с опросным листом по шкале от 1 до 4(сумма значений утверждений деленное на количество опрощенных лиц);</w:t>
      </w:r>
    </w:p>
    <w:bookmarkEnd w:id="385"/>
    <w:bookmarkStart w:name="z393" w:id="386"/>
    <w:p>
      <w:pPr>
        <w:spacing w:after="0"/>
        <w:ind w:left="0"/>
        <w:jc w:val="both"/>
      </w:pPr>
      <w:r>
        <w:rPr>
          <w:rFonts w:ascii="Times New Roman"/>
          <w:b w:val="false"/>
          <w:i w:val="false"/>
          <w:color w:val="000000"/>
          <w:sz w:val="28"/>
        </w:rPr>
        <w:t>
      1 – минимальное среднее арифметическое значение оценки соответствующее 0 по шкале от 0 до 1;</w:t>
      </w:r>
    </w:p>
    <w:bookmarkEnd w:id="386"/>
    <w:bookmarkStart w:name="z394" w:id="387"/>
    <w:p>
      <w:pPr>
        <w:spacing w:after="0"/>
        <w:ind w:left="0"/>
        <w:jc w:val="both"/>
      </w:pPr>
      <w:r>
        <w:rPr>
          <w:rFonts w:ascii="Times New Roman"/>
          <w:b w:val="false"/>
          <w:i w:val="false"/>
          <w:color w:val="000000"/>
          <w:sz w:val="28"/>
        </w:rPr>
        <w:t>
      3 – разница между максимальным (4) и минимальным (1) значением по шкале от 1 до 4.</w:t>
      </w:r>
    </w:p>
    <w:bookmarkEnd w:id="387"/>
    <w:bookmarkStart w:name="z395" w:id="388"/>
    <w:p>
      <w:pPr>
        <w:spacing w:after="0"/>
        <w:ind w:left="0"/>
        <w:jc w:val="both"/>
      </w:pPr>
      <w:r>
        <w:rPr>
          <w:rFonts w:ascii="Times New Roman"/>
          <w:b w:val="false"/>
          <w:i w:val="false"/>
          <w:color w:val="000000"/>
          <w:sz w:val="28"/>
        </w:rPr>
        <w:t>
      61. Оценка по бонусному показателю "Уровень знания языков" (F):</w:t>
      </w:r>
    </w:p>
    <w:bookmarkEnd w:id="388"/>
    <w:bookmarkStart w:name="z396" w:id="389"/>
    <w:p>
      <w:pPr>
        <w:spacing w:after="0"/>
        <w:ind w:left="0"/>
        <w:jc w:val="both"/>
      </w:pPr>
      <w:r>
        <w:rPr>
          <w:rFonts w:ascii="Times New Roman"/>
          <w:b w:val="false"/>
          <w:i w:val="false"/>
          <w:color w:val="000000"/>
          <w:sz w:val="28"/>
        </w:rPr>
        <w:t xml:space="preserve">
      </w:t>
      </w:r>
    </w:p>
    <w:bookmarkEnd w:id="389"/>
    <w:p>
      <w:pPr>
        <w:spacing w:after="0"/>
        <w:ind w:left="0"/>
        <w:jc w:val="both"/>
      </w:pPr>
      <w:r>
        <w:drawing>
          <wp:inline distT="0" distB="0" distL="0" distR="0">
            <wp:extent cx="27559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7559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97" w:id="390"/>
    <w:p>
      <w:pPr>
        <w:spacing w:after="0"/>
        <w:ind w:left="0"/>
        <w:jc w:val="both"/>
      </w:pPr>
      <w:r>
        <w:rPr>
          <w:rFonts w:ascii="Times New Roman"/>
          <w:b w:val="false"/>
          <w:i w:val="false"/>
          <w:color w:val="000000"/>
          <w:sz w:val="28"/>
        </w:rPr>
        <w:t>
      где:</w:t>
      </w:r>
    </w:p>
    <w:bookmarkEnd w:id="390"/>
    <w:bookmarkStart w:name="z398" w:id="391"/>
    <w:p>
      <w:pPr>
        <w:spacing w:after="0"/>
        <w:ind w:left="0"/>
        <w:jc w:val="both"/>
      </w:pPr>
      <w:r>
        <w:rPr>
          <w:rFonts w:ascii="Times New Roman"/>
          <w:b w:val="false"/>
          <w:i w:val="false"/>
          <w:color w:val="000000"/>
          <w:sz w:val="28"/>
        </w:rPr>
        <w:t>
      F – оценка по бонусному показателю "Уровень знания языков";</w:t>
      </w:r>
    </w:p>
    <w:bookmarkEnd w:id="391"/>
    <w:bookmarkStart w:name="z399" w:id="392"/>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(1.5);</w:t>
      </w:r>
    </w:p>
    <w:bookmarkEnd w:id="392"/>
    <w:bookmarkStart w:name="z400" w:id="393"/>
    <w:p>
      <w:pPr>
        <w:spacing w:after="0"/>
        <w:ind w:left="0"/>
        <w:jc w:val="both"/>
      </w:pPr>
      <w:r>
        <w:rPr>
          <w:rFonts w:ascii="Times New Roman"/>
          <w:b w:val="false"/>
          <w:i w:val="false"/>
          <w:color w:val="000000"/>
          <w:sz w:val="28"/>
        </w:rPr>
        <w:t>
      a – количество государственных служащих, имеющих сертификат  об успешной сдаче экзамена по системе оценке уровня владения государственного языка "Казтест" (не ниже уровня B1);</w:t>
      </w:r>
    </w:p>
    <w:bookmarkEnd w:id="393"/>
    <w:bookmarkStart w:name="z401" w:id="394"/>
    <w:p>
      <w:pPr>
        <w:spacing w:after="0"/>
        <w:ind w:left="0"/>
        <w:jc w:val="both"/>
      </w:pPr>
      <w:r>
        <w:rPr>
          <w:rFonts w:ascii="Times New Roman"/>
          <w:b w:val="false"/>
          <w:i w:val="false"/>
          <w:color w:val="000000"/>
          <w:sz w:val="28"/>
        </w:rPr>
        <w:t>
      b – количество государственных служащих, имеющих сертификат  об успешной сдаче экзамена по системе оценке уровня владения английского языка "IELTS" (не ниже уровня 4,5) или соответствующего эквивалента (TOEFLPBT не менее 477, TOEFLIBT не менее 53, APTIS не ниже уровня B1 CEFR) либо окончившие высшие учебные заведения на английском языке;</w:t>
      </w:r>
    </w:p>
    <w:bookmarkEnd w:id="394"/>
    <w:bookmarkStart w:name="z402" w:id="395"/>
    <w:p>
      <w:pPr>
        <w:spacing w:after="0"/>
        <w:ind w:left="0"/>
        <w:jc w:val="both"/>
      </w:pPr>
      <w:r>
        <w:rPr>
          <w:rFonts w:ascii="Times New Roman"/>
          <w:b w:val="false"/>
          <w:i w:val="false"/>
          <w:color w:val="000000"/>
          <w:sz w:val="28"/>
        </w:rPr>
        <w:t>
      c – средняя фактическая численность государственных служащих государственного органа (суммируется фактическая численность работников в органе по состоянию на последний день каждого квартала и делится на количество кварталов в году (4);</w:t>
      </w:r>
    </w:p>
    <w:bookmarkEnd w:id="395"/>
    <w:bookmarkStart w:name="z403" w:id="396"/>
    <w:p>
      <w:pPr>
        <w:spacing w:after="0"/>
        <w:ind w:left="0"/>
        <w:jc w:val="both"/>
      </w:pPr>
      <w:r>
        <w:rPr>
          <w:rFonts w:ascii="Times New Roman"/>
          <w:b w:val="false"/>
          <w:i w:val="false"/>
          <w:color w:val="000000"/>
          <w:sz w:val="28"/>
        </w:rPr>
        <w:t>
      0.5 – коэффициент для приведения полученных результатов к балльному значению.</w:t>
      </w:r>
    </w:p>
    <w:bookmarkEnd w:id="396"/>
    <w:bookmarkStart w:name="z404" w:id="397"/>
    <w:p>
      <w:pPr>
        <w:spacing w:after="0"/>
        <w:ind w:left="0"/>
        <w:jc w:val="both"/>
      </w:pPr>
      <w:r>
        <w:rPr>
          <w:rFonts w:ascii="Times New Roman"/>
          <w:b w:val="false"/>
          <w:i w:val="false"/>
          <w:color w:val="000000"/>
          <w:sz w:val="28"/>
        </w:rPr>
        <w:t>
      Максимальное значение по данному показателю составляет 1,5 баллов.</w:t>
      </w:r>
    </w:p>
    <w:bookmarkEnd w:id="397"/>
    <w:bookmarkStart w:name="z405" w:id="398"/>
    <w:p>
      <w:pPr>
        <w:spacing w:after="0"/>
        <w:ind w:left="0"/>
        <w:jc w:val="both"/>
      </w:pPr>
      <w:r>
        <w:rPr>
          <w:rFonts w:ascii="Times New Roman"/>
          <w:b w:val="false"/>
          <w:i w:val="false"/>
          <w:color w:val="000000"/>
          <w:sz w:val="28"/>
        </w:rPr>
        <w:t>
      Примечание: Бонусный показатель "Уровень знания языков" применяется на период оценки с 1 января 2019 года.</w:t>
      </w:r>
    </w:p>
    <w:bookmarkEnd w:id="398"/>
    <w:bookmarkStart w:name="z406" w:id="399"/>
    <w:p>
      <w:pPr>
        <w:spacing w:after="0"/>
        <w:ind w:left="0"/>
        <w:jc w:val="left"/>
      </w:pPr>
      <w:r>
        <w:rPr>
          <w:rFonts w:ascii="Times New Roman"/>
          <w:b/>
          <w:i w:val="false"/>
          <w:color w:val="000000"/>
        </w:rPr>
        <w:t xml:space="preserve"> Параграф 4. Итоговая оценка государственных органов по направлению "Управление персоналом"</w:t>
      </w:r>
    </w:p>
    <w:bookmarkEnd w:id="399"/>
    <w:bookmarkStart w:name="z407" w:id="400"/>
    <w:p>
      <w:pPr>
        <w:spacing w:after="0"/>
        <w:ind w:left="0"/>
        <w:jc w:val="both"/>
      </w:pPr>
      <w:r>
        <w:rPr>
          <w:rFonts w:ascii="Times New Roman"/>
          <w:b w:val="false"/>
          <w:i w:val="false"/>
          <w:color w:val="000000"/>
          <w:sz w:val="28"/>
        </w:rPr>
        <w:t>
      62. Оценка эффективности деятельности по направлению "Управление персоналом" рассчитывается по следующей формуле:</w:t>
      </w:r>
    </w:p>
    <w:bookmarkEnd w:id="400"/>
    <w:bookmarkStart w:name="z408" w:id="401"/>
    <w:p>
      <w:pPr>
        <w:spacing w:after="0"/>
        <w:ind w:left="0"/>
        <w:jc w:val="both"/>
      </w:pPr>
      <w:r>
        <w:rPr>
          <w:rFonts w:ascii="Times New Roman"/>
          <w:b w:val="false"/>
          <w:i w:val="false"/>
          <w:color w:val="000000"/>
          <w:sz w:val="28"/>
        </w:rPr>
        <w:t>
      H = K + O + M – W,</w:t>
      </w:r>
    </w:p>
    <w:bookmarkEnd w:id="401"/>
    <w:bookmarkStart w:name="z409" w:id="402"/>
    <w:p>
      <w:pPr>
        <w:spacing w:after="0"/>
        <w:ind w:left="0"/>
        <w:jc w:val="both"/>
      </w:pPr>
      <w:r>
        <w:rPr>
          <w:rFonts w:ascii="Times New Roman"/>
          <w:b w:val="false"/>
          <w:i w:val="false"/>
          <w:color w:val="000000"/>
          <w:sz w:val="28"/>
        </w:rPr>
        <w:t>
      где:</w:t>
      </w:r>
    </w:p>
    <w:bookmarkEnd w:id="402"/>
    <w:bookmarkStart w:name="z410" w:id="403"/>
    <w:p>
      <w:pPr>
        <w:spacing w:after="0"/>
        <w:ind w:left="0"/>
        <w:jc w:val="both"/>
      </w:pPr>
      <w:r>
        <w:rPr>
          <w:rFonts w:ascii="Times New Roman"/>
          <w:b w:val="false"/>
          <w:i w:val="false"/>
          <w:color w:val="000000"/>
          <w:sz w:val="28"/>
        </w:rPr>
        <w:t>
      H – общий балл по направлению "Управление персоналом";</w:t>
      </w:r>
    </w:p>
    <w:bookmarkEnd w:id="403"/>
    <w:bookmarkStart w:name="z411" w:id="404"/>
    <w:p>
      <w:pPr>
        <w:spacing w:after="0"/>
        <w:ind w:left="0"/>
        <w:jc w:val="both"/>
      </w:pPr>
      <w:r>
        <w:rPr>
          <w:rFonts w:ascii="Times New Roman"/>
          <w:b w:val="false"/>
          <w:i w:val="false"/>
          <w:color w:val="000000"/>
          <w:sz w:val="28"/>
        </w:rPr>
        <w:t>
      K – балл по критерию "Кадровый потенциал государственного органа";</w:t>
      </w:r>
    </w:p>
    <w:bookmarkEnd w:id="404"/>
    <w:bookmarkStart w:name="z412" w:id="405"/>
    <w:p>
      <w:pPr>
        <w:spacing w:after="0"/>
        <w:ind w:left="0"/>
        <w:jc w:val="both"/>
      </w:pPr>
      <w:r>
        <w:rPr>
          <w:rFonts w:ascii="Times New Roman"/>
          <w:b w:val="false"/>
          <w:i w:val="false"/>
          <w:color w:val="000000"/>
          <w:sz w:val="28"/>
        </w:rPr>
        <w:t>
      O – балл по критерию "Организация труда";</w:t>
      </w:r>
    </w:p>
    <w:bookmarkEnd w:id="405"/>
    <w:bookmarkStart w:name="z413" w:id="406"/>
    <w:p>
      <w:pPr>
        <w:spacing w:after="0"/>
        <w:ind w:left="0"/>
        <w:jc w:val="both"/>
      </w:pPr>
      <w:r>
        <w:rPr>
          <w:rFonts w:ascii="Times New Roman"/>
          <w:b w:val="false"/>
          <w:i w:val="false"/>
          <w:color w:val="000000"/>
          <w:sz w:val="28"/>
        </w:rPr>
        <w:t>
      M – балл по критерию "Меритократия и организационная культура";</w:t>
      </w:r>
    </w:p>
    <w:bookmarkEnd w:id="406"/>
    <w:bookmarkStart w:name="z414" w:id="407"/>
    <w:p>
      <w:pPr>
        <w:spacing w:after="0"/>
        <w:ind w:left="0"/>
        <w:jc w:val="both"/>
      </w:pPr>
      <w:r>
        <w:rPr>
          <w:rFonts w:ascii="Times New Roman"/>
          <w:b w:val="false"/>
          <w:i w:val="false"/>
          <w:color w:val="000000"/>
          <w:sz w:val="28"/>
        </w:rPr>
        <w:t>
      W – штрафные баллы.</w:t>
      </w:r>
    </w:p>
    <w:bookmarkEnd w:id="407"/>
    <w:bookmarkStart w:name="z415" w:id="408"/>
    <w:p>
      <w:pPr>
        <w:spacing w:after="0"/>
        <w:ind w:left="0"/>
        <w:jc w:val="both"/>
      </w:pPr>
      <w:r>
        <w:rPr>
          <w:rFonts w:ascii="Times New Roman"/>
          <w:b w:val="false"/>
          <w:i w:val="false"/>
          <w:color w:val="000000"/>
          <w:sz w:val="28"/>
        </w:rPr>
        <w:t xml:space="preserve">
      Баллы выставляются по критериям и показателям для оценки эффективности деятельности государственного органа по направлению "Управление персоналом" блока "Организационное развитие государственного органа" по форме,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настоящей Методике.</w:t>
      </w:r>
    </w:p>
    <w:bookmarkEnd w:id="408"/>
    <w:bookmarkStart w:name="z416" w:id="409"/>
    <w:p>
      <w:pPr>
        <w:spacing w:after="0"/>
        <w:ind w:left="0"/>
        <w:jc w:val="left"/>
      </w:pPr>
      <w:r>
        <w:rPr>
          <w:rFonts w:ascii="Times New Roman"/>
          <w:b/>
          <w:i w:val="false"/>
          <w:color w:val="000000"/>
        </w:rPr>
        <w:t xml:space="preserve"> Глава 4. Оценка по направлению "Применение информационных технологий"</w:t>
      </w:r>
    </w:p>
    <w:bookmarkEnd w:id="409"/>
    <w:bookmarkStart w:name="z417" w:id="410"/>
    <w:p>
      <w:pPr>
        <w:spacing w:after="0"/>
        <w:ind w:left="0"/>
        <w:jc w:val="both"/>
      </w:pPr>
      <w:r>
        <w:rPr>
          <w:rFonts w:ascii="Times New Roman"/>
          <w:b w:val="false"/>
          <w:i w:val="false"/>
          <w:color w:val="000000"/>
          <w:sz w:val="28"/>
        </w:rPr>
        <w:t>
      63. Оценка эффективности по направлению "Применение информационных технологий" осуществляется по следующим критериям:</w:t>
      </w:r>
    </w:p>
    <w:bookmarkEnd w:id="410"/>
    <w:bookmarkStart w:name="z418" w:id="411"/>
    <w:p>
      <w:pPr>
        <w:spacing w:after="0"/>
        <w:ind w:left="0"/>
        <w:jc w:val="both"/>
      </w:pPr>
      <w:r>
        <w:rPr>
          <w:rFonts w:ascii="Times New Roman"/>
          <w:b w:val="false"/>
          <w:i w:val="false"/>
          <w:color w:val="000000"/>
          <w:sz w:val="28"/>
        </w:rPr>
        <w:t>
      1) наполнение архитектурного портала;</w:t>
      </w:r>
    </w:p>
    <w:bookmarkEnd w:id="411"/>
    <w:bookmarkStart w:name="z419" w:id="412"/>
    <w:p>
      <w:pPr>
        <w:spacing w:after="0"/>
        <w:ind w:left="0"/>
        <w:jc w:val="both"/>
      </w:pPr>
      <w:r>
        <w:rPr>
          <w:rFonts w:ascii="Times New Roman"/>
          <w:b w:val="false"/>
          <w:i w:val="false"/>
          <w:color w:val="000000"/>
          <w:sz w:val="28"/>
        </w:rPr>
        <w:t>
      2) функциональная работоспособность информационных систем;</w:t>
      </w:r>
    </w:p>
    <w:bookmarkEnd w:id="412"/>
    <w:bookmarkStart w:name="z420" w:id="413"/>
    <w:p>
      <w:pPr>
        <w:spacing w:after="0"/>
        <w:ind w:left="0"/>
        <w:jc w:val="both"/>
      </w:pPr>
      <w:r>
        <w:rPr>
          <w:rFonts w:ascii="Times New Roman"/>
          <w:b w:val="false"/>
          <w:i w:val="false"/>
          <w:color w:val="000000"/>
          <w:sz w:val="28"/>
        </w:rPr>
        <w:t>
      3) эффективность информационных систем государственных органов;</w:t>
      </w:r>
    </w:p>
    <w:bookmarkEnd w:id="413"/>
    <w:bookmarkStart w:name="z421" w:id="414"/>
    <w:p>
      <w:pPr>
        <w:spacing w:after="0"/>
        <w:ind w:left="0"/>
        <w:jc w:val="both"/>
      </w:pPr>
      <w:r>
        <w:rPr>
          <w:rFonts w:ascii="Times New Roman"/>
          <w:b w:val="false"/>
          <w:i w:val="false"/>
          <w:color w:val="000000"/>
          <w:sz w:val="28"/>
        </w:rPr>
        <w:t>
      4) автоматизация функций государственных органов;</w:t>
      </w:r>
    </w:p>
    <w:bookmarkEnd w:id="414"/>
    <w:bookmarkStart w:name="z422" w:id="415"/>
    <w:p>
      <w:pPr>
        <w:spacing w:after="0"/>
        <w:ind w:left="0"/>
        <w:jc w:val="both"/>
      </w:pPr>
      <w:r>
        <w:rPr>
          <w:rFonts w:ascii="Times New Roman"/>
          <w:b w:val="false"/>
          <w:i w:val="false"/>
          <w:color w:val="000000"/>
          <w:sz w:val="28"/>
        </w:rPr>
        <w:t>
      5) использование Интранет-портала государственных органов.</w:t>
      </w:r>
    </w:p>
    <w:bookmarkEnd w:id="415"/>
    <w:bookmarkStart w:name="z423" w:id="416"/>
    <w:p>
      <w:pPr>
        <w:spacing w:after="0"/>
        <w:ind w:left="0"/>
        <w:jc w:val="both"/>
      </w:pPr>
      <w:r>
        <w:rPr>
          <w:rFonts w:ascii="Times New Roman"/>
          <w:b w:val="false"/>
          <w:i w:val="false"/>
          <w:color w:val="000000"/>
          <w:sz w:val="28"/>
        </w:rPr>
        <w:t xml:space="preserve">
      64. Заключения о результатах оценки применения информационных технологий в центральных государственных органах и местных исполнительных органах формируются по форме,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настоящей Методике.</w:t>
      </w:r>
    </w:p>
    <w:bookmarkEnd w:id="416"/>
    <w:bookmarkStart w:name="z424" w:id="417"/>
    <w:p>
      <w:pPr>
        <w:spacing w:after="0"/>
        <w:ind w:left="0"/>
        <w:jc w:val="left"/>
      </w:pPr>
      <w:r>
        <w:rPr>
          <w:rFonts w:ascii="Times New Roman"/>
          <w:b/>
          <w:i w:val="false"/>
          <w:color w:val="000000"/>
        </w:rPr>
        <w:t xml:space="preserve"> Параграф 1. Оценка по критерию "Наполнение архитектурного портала"</w:t>
      </w:r>
    </w:p>
    <w:bookmarkEnd w:id="417"/>
    <w:bookmarkStart w:name="z425" w:id="418"/>
    <w:p>
      <w:pPr>
        <w:spacing w:after="0"/>
        <w:ind w:left="0"/>
        <w:jc w:val="both"/>
      </w:pPr>
      <w:r>
        <w:rPr>
          <w:rFonts w:ascii="Times New Roman"/>
          <w:b w:val="false"/>
          <w:i w:val="false"/>
          <w:color w:val="000000"/>
          <w:sz w:val="28"/>
        </w:rPr>
        <w:t>
      65. По критерию "Наполнение архитектурного портала" оценивается степень наполнения архитектурного портала государственными органами и проводится согласно информации размещенной на архитектурном портале. Оценка направлена на стимулирование государственных органов к размещению пакетов документов и необходимой информации об информационных системах на архитектурном портале согласно приложению 19 к настоящей Методике.</w:t>
      </w:r>
    </w:p>
    <w:bookmarkEnd w:id="418"/>
    <w:bookmarkStart w:name="z426" w:id="419"/>
    <w:p>
      <w:pPr>
        <w:spacing w:after="0"/>
        <w:ind w:left="0"/>
        <w:jc w:val="both"/>
      </w:pPr>
      <w:r>
        <w:rPr>
          <w:rFonts w:ascii="Times New Roman"/>
          <w:b w:val="false"/>
          <w:i w:val="false"/>
          <w:color w:val="000000"/>
          <w:sz w:val="28"/>
        </w:rPr>
        <w:t>
      66. Оценка по критерию "Наполнение архитектурного портала" (А):</w:t>
      </w:r>
    </w:p>
    <w:bookmarkEnd w:id="419"/>
    <w:bookmarkStart w:name="z427" w:id="420"/>
    <w:p>
      <w:pPr>
        <w:spacing w:after="0"/>
        <w:ind w:left="0"/>
        <w:jc w:val="both"/>
      </w:pPr>
      <w:r>
        <w:rPr>
          <w:rFonts w:ascii="Times New Roman"/>
          <w:b w:val="false"/>
          <w:i w:val="false"/>
          <w:color w:val="000000"/>
          <w:sz w:val="28"/>
        </w:rPr>
        <w:t xml:space="preserve">
      </w:t>
      </w:r>
    </w:p>
    <w:bookmarkEnd w:id="420"/>
    <w:p>
      <w:pPr>
        <w:spacing w:after="0"/>
        <w:ind w:left="0"/>
        <w:jc w:val="both"/>
      </w:pPr>
      <w:r>
        <w:drawing>
          <wp:inline distT="0" distB="0" distL="0" distR="0">
            <wp:extent cx="19685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968500" cy="71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28" w:id="421"/>
    <w:p>
      <w:pPr>
        <w:spacing w:after="0"/>
        <w:ind w:left="0"/>
        <w:jc w:val="both"/>
      </w:pPr>
      <w:r>
        <w:rPr>
          <w:rFonts w:ascii="Times New Roman"/>
          <w:b w:val="false"/>
          <w:i w:val="false"/>
          <w:color w:val="000000"/>
          <w:sz w:val="28"/>
        </w:rPr>
        <w:t>
      где:</w:t>
      </w:r>
    </w:p>
    <w:bookmarkEnd w:id="421"/>
    <w:bookmarkStart w:name="z429" w:id="422"/>
    <w:p>
      <w:pPr>
        <w:spacing w:after="0"/>
        <w:ind w:left="0"/>
        <w:jc w:val="both"/>
      </w:pPr>
      <w:r>
        <w:rPr>
          <w:rFonts w:ascii="Times New Roman"/>
          <w:b w:val="false"/>
          <w:i w:val="false"/>
          <w:color w:val="000000"/>
          <w:sz w:val="28"/>
        </w:rPr>
        <w:t>
      A – степень наполнения архитектурного портала оцениваемым государственным органом;</w:t>
      </w:r>
    </w:p>
    <w:bookmarkEnd w:id="422"/>
    <w:bookmarkStart w:name="z430" w:id="423"/>
    <w:p>
      <w:pPr>
        <w:spacing w:after="0"/>
        <w:ind w:left="0"/>
        <w:jc w:val="both"/>
      </w:pPr>
      <w:r>
        <w:rPr>
          <w:rFonts w:ascii="Times New Roman"/>
          <w:b w:val="false"/>
          <w:i w:val="false"/>
          <w:color w:val="000000"/>
          <w:sz w:val="28"/>
        </w:rPr>
        <w:t>
      m – количество документов, предоставленных оцениваемым государственным органом для регистрации информационных систем;</w:t>
      </w:r>
    </w:p>
    <w:bookmarkEnd w:id="423"/>
    <w:bookmarkStart w:name="z431" w:id="424"/>
    <w:p>
      <w:pPr>
        <w:spacing w:after="0"/>
        <w:ind w:left="0"/>
        <w:jc w:val="both"/>
      </w:pPr>
      <w:r>
        <w:rPr>
          <w:rFonts w:ascii="Times New Roman"/>
          <w:b w:val="false"/>
          <w:i w:val="false"/>
          <w:color w:val="000000"/>
          <w:sz w:val="28"/>
        </w:rPr>
        <w:t xml:space="preserve">
      s – количество документов в соответствии с </w:t>
      </w:r>
      <w:r>
        <w:rPr>
          <w:rFonts w:ascii="Times New Roman"/>
          <w:b w:val="false"/>
          <w:i w:val="false"/>
          <w:color w:val="000000"/>
          <w:sz w:val="28"/>
        </w:rPr>
        <w:t>Перечнем</w:t>
      </w:r>
      <w:r>
        <w:rPr>
          <w:rFonts w:ascii="Times New Roman"/>
          <w:b w:val="false"/>
          <w:i w:val="false"/>
          <w:color w:val="000000"/>
          <w:sz w:val="28"/>
        </w:rPr>
        <w:t xml:space="preserve"> нормативно-технической документации, указанных в приложении 19.</w:t>
      </w:r>
    </w:p>
    <w:bookmarkEnd w:id="424"/>
    <w:bookmarkStart w:name="z432" w:id="425"/>
    <w:p>
      <w:pPr>
        <w:spacing w:after="0"/>
        <w:ind w:left="0"/>
        <w:jc w:val="both"/>
      </w:pPr>
      <w:r>
        <w:rPr>
          <w:rFonts w:ascii="Times New Roman"/>
          <w:b w:val="false"/>
          <w:i w:val="false"/>
          <w:color w:val="000000"/>
          <w:sz w:val="28"/>
        </w:rPr>
        <w:t>
      n – общее количество информационных систем оцениваемого государственного органа и их ведомственных и подведомственных организаций;</w:t>
      </w:r>
    </w:p>
    <w:bookmarkEnd w:id="425"/>
    <w:bookmarkStart w:name="z433" w:id="426"/>
    <w:p>
      <w:pPr>
        <w:spacing w:after="0"/>
        <w:ind w:left="0"/>
        <w:jc w:val="both"/>
      </w:pPr>
      <w:r>
        <w:rPr>
          <w:rFonts w:ascii="Times New Roman"/>
          <w:b w:val="false"/>
          <w:i w:val="false"/>
          <w:color w:val="000000"/>
          <w:sz w:val="28"/>
        </w:rPr>
        <w:t>
      k1 – коэффициент, равный 30.</w:t>
      </w:r>
    </w:p>
    <w:bookmarkEnd w:id="426"/>
    <w:bookmarkStart w:name="z434" w:id="427"/>
    <w:p>
      <w:pPr>
        <w:spacing w:after="0"/>
        <w:ind w:left="0"/>
        <w:jc w:val="both"/>
      </w:pPr>
      <w:r>
        <w:rPr>
          <w:rFonts w:ascii="Times New Roman"/>
          <w:b w:val="false"/>
          <w:i w:val="false"/>
          <w:color w:val="000000"/>
          <w:sz w:val="28"/>
        </w:rPr>
        <w:t>
      Максимальное значение по данному критерию составляет 30 баллов.</w:t>
      </w:r>
    </w:p>
    <w:bookmarkEnd w:id="427"/>
    <w:bookmarkStart w:name="z435" w:id="428"/>
    <w:p>
      <w:pPr>
        <w:spacing w:after="0"/>
        <w:ind w:left="0"/>
        <w:jc w:val="both"/>
      </w:pPr>
      <w:r>
        <w:rPr>
          <w:rFonts w:ascii="Times New Roman"/>
          <w:b w:val="false"/>
          <w:i w:val="false"/>
          <w:color w:val="000000"/>
          <w:sz w:val="28"/>
        </w:rPr>
        <w:t>
      67. В случае отсутствия на балансе государственного органа информационных систем оцениваемым государственным органом предоставляется информация в виде справки об их отсутствии и присваивается 0 баллов по данному критерию.</w:t>
      </w:r>
    </w:p>
    <w:bookmarkEnd w:id="428"/>
    <w:bookmarkStart w:name="z436" w:id="429"/>
    <w:p>
      <w:pPr>
        <w:spacing w:after="0"/>
        <w:ind w:left="0"/>
        <w:jc w:val="left"/>
      </w:pPr>
      <w:r>
        <w:rPr>
          <w:rFonts w:ascii="Times New Roman"/>
          <w:b/>
          <w:i w:val="false"/>
          <w:color w:val="000000"/>
        </w:rPr>
        <w:t xml:space="preserve"> Параграф 2. Оценка по критерию "Функциональная работоспособность информационных систем"</w:t>
      </w:r>
    </w:p>
    <w:bookmarkEnd w:id="429"/>
    <w:bookmarkStart w:name="z437" w:id="430"/>
    <w:p>
      <w:pPr>
        <w:spacing w:after="0"/>
        <w:ind w:left="0"/>
        <w:jc w:val="both"/>
      </w:pPr>
      <w:r>
        <w:rPr>
          <w:rFonts w:ascii="Times New Roman"/>
          <w:b w:val="false"/>
          <w:i w:val="false"/>
          <w:color w:val="000000"/>
          <w:sz w:val="28"/>
        </w:rPr>
        <w:t>
      68. Оценка по данному критерию направлена на формирование целостной картины о функциональной работоспособности информационных систем всех оцениваемых государственных органов и их ведомственных и подведомственных организаций, а также анализу потенциала их развития согласно техническому документу, описывающему эту процедуру.</w:t>
      </w:r>
    </w:p>
    <w:bookmarkEnd w:id="430"/>
    <w:bookmarkStart w:name="z438" w:id="431"/>
    <w:p>
      <w:pPr>
        <w:spacing w:after="0"/>
        <w:ind w:left="0"/>
        <w:jc w:val="both"/>
      </w:pPr>
      <w:r>
        <w:rPr>
          <w:rFonts w:ascii="Times New Roman"/>
          <w:b w:val="false"/>
          <w:i w:val="false"/>
          <w:color w:val="000000"/>
          <w:sz w:val="28"/>
        </w:rPr>
        <w:t>
      69. Оценка по критерию "Функциональная работоспособность информационных систем" (В):</w:t>
      </w:r>
    </w:p>
    <w:bookmarkEnd w:id="431"/>
    <w:bookmarkStart w:name="z439" w:id="432"/>
    <w:p>
      <w:pPr>
        <w:spacing w:after="0"/>
        <w:ind w:left="0"/>
        <w:jc w:val="both"/>
      </w:pPr>
      <w:r>
        <w:rPr>
          <w:rFonts w:ascii="Times New Roman"/>
          <w:b w:val="false"/>
          <w:i w:val="false"/>
          <w:color w:val="000000"/>
          <w:sz w:val="28"/>
        </w:rPr>
        <w:t xml:space="preserve">
      </w:t>
      </w:r>
    </w:p>
    <w:bookmarkEnd w:id="432"/>
    <w:p>
      <w:pPr>
        <w:spacing w:after="0"/>
        <w:ind w:left="0"/>
        <w:jc w:val="both"/>
      </w:pPr>
      <w:r>
        <w:drawing>
          <wp:inline distT="0" distB="0" distL="0" distR="0">
            <wp:extent cx="27432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2743200" cy="81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40" w:id="433"/>
    <w:p>
      <w:pPr>
        <w:spacing w:after="0"/>
        <w:ind w:left="0"/>
        <w:jc w:val="both"/>
      </w:pPr>
      <w:r>
        <w:rPr>
          <w:rFonts w:ascii="Times New Roman"/>
          <w:b w:val="false"/>
          <w:i w:val="false"/>
          <w:color w:val="000000"/>
          <w:sz w:val="28"/>
        </w:rPr>
        <w:t>
      где:</w:t>
      </w:r>
    </w:p>
    <w:bookmarkEnd w:id="433"/>
    <w:bookmarkStart w:name="z441" w:id="434"/>
    <w:p>
      <w:pPr>
        <w:spacing w:after="0"/>
        <w:ind w:left="0"/>
        <w:jc w:val="both"/>
      </w:pPr>
      <w:r>
        <w:rPr>
          <w:rFonts w:ascii="Times New Roman"/>
          <w:b w:val="false"/>
          <w:i w:val="false"/>
          <w:color w:val="000000"/>
          <w:sz w:val="28"/>
        </w:rPr>
        <w:t>
      B – уровень функциональной работоспособности информационных систем оцениваемого государственного органа;</w:t>
      </w:r>
    </w:p>
    <w:bookmarkEnd w:id="434"/>
    <w:bookmarkStart w:name="z442" w:id="435"/>
    <w:p>
      <w:pPr>
        <w:spacing w:after="0"/>
        <w:ind w:left="0"/>
        <w:jc w:val="both"/>
      </w:pPr>
      <w:r>
        <w:rPr>
          <w:rFonts w:ascii="Times New Roman"/>
          <w:b w:val="false"/>
          <w:i w:val="false"/>
          <w:color w:val="000000"/>
          <w:sz w:val="28"/>
        </w:rPr>
        <w:t>
      n – количество обследуемых информационных систем;</w:t>
      </w:r>
    </w:p>
    <w:bookmarkEnd w:id="435"/>
    <w:bookmarkStart w:name="z443" w:id="436"/>
    <w:p>
      <w:pPr>
        <w:spacing w:after="0"/>
        <w:ind w:left="0"/>
        <w:jc w:val="both"/>
      </w:pPr>
      <w:r>
        <w:rPr>
          <w:rFonts w:ascii="Times New Roman"/>
          <w:b w:val="false"/>
          <w:i w:val="false"/>
          <w:color w:val="000000"/>
          <w:sz w:val="28"/>
        </w:rPr>
        <w:t>
      Pn – количество функций обследуемой информационной системы, указанных в техническом задании на ее разработку;</w:t>
      </w:r>
    </w:p>
    <w:bookmarkEnd w:id="436"/>
    <w:bookmarkStart w:name="z444" w:id="437"/>
    <w:p>
      <w:pPr>
        <w:spacing w:after="0"/>
        <w:ind w:left="0"/>
        <w:jc w:val="both"/>
      </w:pPr>
      <w:r>
        <w:rPr>
          <w:rFonts w:ascii="Times New Roman"/>
          <w:b w:val="false"/>
          <w:i w:val="false"/>
          <w:color w:val="000000"/>
          <w:sz w:val="28"/>
        </w:rPr>
        <w:t>
      Fn – количество функций обследуемой информационной системы, указанных в техническом задании на ее разработку, реализация которых была подтверждена в ходе оценки;</w:t>
      </w:r>
    </w:p>
    <w:bookmarkEnd w:id="437"/>
    <w:bookmarkStart w:name="z445" w:id="438"/>
    <w:p>
      <w:pPr>
        <w:spacing w:after="0"/>
        <w:ind w:left="0"/>
        <w:jc w:val="both"/>
      </w:pPr>
      <w:r>
        <w:rPr>
          <w:rFonts w:ascii="Times New Roman"/>
          <w:b w:val="false"/>
          <w:i w:val="false"/>
          <w:color w:val="000000"/>
          <w:sz w:val="28"/>
        </w:rPr>
        <w:t>
      k – коэффициент, равный 20.</w:t>
      </w:r>
    </w:p>
    <w:bookmarkEnd w:id="438"/>
    <w:bookmarkStart w:name="z446" w:id="439"/>
    <w:p>
      <w:pPr>
        <w:spacing w:after="0"/>
        <w:ind w:left="0"/>
        <w:jc w:val="both"/>
      </w:pPr>
      <w:r>
        <w:rPr>
          <w:rFonts w:ascii="Times New Roman"/>
          <w:b w:val="false"/>
          <w:i w:val="false"/>
          <w:color w:val="000000"/>
          <w:sz w:val="28"/>
        </w:rPr>
        <w:t>
      70. Уполномоченный на оценку орган проводит выборку не менее 2 и не более 5 информационных систем (в случае наличия) оцениваемого государственного органа для проведения демонстрации и анализа функциональной работоспособности.</w:t>
      </w:r>
    </w:p>
    <w:bookmarkEnd w:id="439"/>
    <w:bookmarkStart w:name="z447" w:id="440"/>
    <w:p>
      <w:pPr>
        <w:spacing w:after="0"/>
        <w:ind w:left="0"/>
        <w:jc w:val="both"/>
      </w:pPr>
      <w:r>
        <w:rPr>
          <w:rFonts w:ascii="Times New Roman"/>
          <w:b w:val="false"/>
          <w:i w:val="false"/>
          <w:color w:val="000000"/>
          <w:sz w:val="28"/>
        </w:rPr>
        <w:t>
      71. Результаты анализа заявленных и фактически реализуемых функций информационных систем включаются в заключение о результатах оценки эффективности деятельности оцениваемого государственного органа.</w:t>
      </w:r>
    </w:p>
    <w:bookmarkEnd w:id="440"/>
    <w:bookmarkStart w:name="z448" w:id="441"/>
    <w:p>
      <w:pPr>
        <w:spacing w:after="0"/>
        <w:ind w:left="0"/>
        <w:jc w:val="both"/>
      </w:pPr>
      <w:r>
        <w:rPr>
          <w:rFonts w:ascii="Times New Roman"/>
          <w:b w:val="false"/>
          <w:i w:val="false"/>
          <w:color w:val="000000"/>
          <w:sz w:val="28"/>
        </w:rPr>
        <w:t>
      72. В случае отсутствия на балансе государственного органа информационных систем оцениваемым государственным органом предоставляется информация в виде справки об их отсутствии и присваивается 0 баллов по данному критерию.</w:t>
      </w:r>
    </w:p>
    <w:bookmarkEnd w:id="441"/>
    <w:bookmarkStart w:name="z449" w:id="442"/>
    <w:p>
      <w:pPr>
        <w:spacing w:after="0"/>
        <w:ind w:left="0"/>
        <w:jc w:val="both"/>
      </w:pPr>
      <w:r>
        <w:rPr>
          <w:rFonts w:ascii="Times New Roman"/>
          <w:b w:val="false"/>
          <w:i w:val="false"/>
          <w:color w:val="000000"/>
          <w:sz w:val="28"/>
        </w:rPr>
        <w:t>
      Максимальное значение по данному критерию составляет 20 баллов.</w:t>
      </w:r>
    </w:p>
    <w:bookmarkEnd w:id="442"/>
    <w:bookmarkStart w:name="z450" w:id="443"/>
    <w:p>
      <w:pPr>
        <w:spacing w:after="0"/>
        <w:ind w:left="0"/>
        <w:jc w:val="left"/>
      </w:pPr>
      <w:r>
        <w:rPr>
          <w:rFonts w:ascii="Times New Roman"/>
          <w:b/>
          <w:i w:val="false"/>
          <w:color w:val="000000"/>
        </w:rPr>
        <w:t xml:space="preserve"> Параграф 3. Оценка по критерию "Эффективность информационных систем государственных органов"</w:t>
      </w:r>
    </w:p>
    <w:bookmarkEnd w:id="443"/>
    <w:bookmarkStart w:name="z451" w:id="444"/>
    <w:p>
      <w:pPr>
        <w:spacing w:after="0"/>
        <w:ind w:left="0"/>
        <w:jc w:val="both"/>
      </w:pPr>
      <w:r>
        <w:rPr>
          <w:rFonts w:ascii="Times New Roman"/>
          <w:b w:val="false"/>
          <w:i w:val="false"/>
          <w:color w:val="000000"/>
          <w:sz w:val="28"/>
        </w:rPr>
        <w:t>
      73. Оценка по данному критерию направлена на изучение эффектов достигнутых за счет внедрения информационных систем оцениваемого государственного органа и информационных систем его ведомственных и подведомственных организаций согласно документу, описывающему эту процедуру.</w:t>
      </w:r>
    </w:p>
    <w:bookmarkEnd w:id="444"/>
    <w:bookmarkStart w:name="z452" w:id="445"/>
    <w:p>
      <w:pPr>
        <w:spacing w:after="0"/>
        <w:ind w:left="0"/>
        <w:jc w:val="both"/>
      </w:pPr>
      <w:r>
        <w:rPr>
          <w:rFonts w:ascii="Times New Roman"/>
          <w:b w:val="false"/>
          <w:i w:val="false"/>
          <w:color w:val="000000"/>
          <w:sz w:val="28"/>
        </w:rPr>
        <w:t>
      74. Оценка по критерию "Эффективность информационных систем государственных органов" (С):</w:t>
      </w:r>
    </w:p>
    <w:bookmarkEnd w:id="445"/>
    <w:bookmarkStart w:name="z453" w:id="446"/>
    <w:p>
      <w:pPr>
        <w:spacing w:after="0"/>
        <w:ind w:left="0"/>
        <w:jc w:val="both"/>
      </w:pPr>
      <w:r>
        <w:rPr>
          <w:rFonts w:ascii="Times New Roman"/>
          <w:b w:val="false"/>
          <w:i w:val="false"/>
          <w:color w:val="000000"/>
          <w:sz w:val="28"/>
        </w:rPr>
        <w:t xml:space="preserve">
      </w:t>
      </w:r>
    </w:p>
    <w:bookmarkEnd w:id="446"/>
    <w:p>
      <w:pPr>
        <w:spacing w:after="0"/>
        <w:ind w:left="0"/>
        <w:jc w:val="both"/>
      </w:pPr>
      <w:r>
        <w:drawing>
          <wp:inline distT="0" distB="0" distL="0" distR="0">
            <wp:extent cx="27940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2794000" cy="82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54" w:id="447"/>
    <w:p>
      <w:pPr>
        <w:spacing w:after="0"/>
        <w:ind w:left="0"/>
        <w:jc w:val="both"/>
      </w:pPr>
      <w:r>
        <w:rPr>
          <w:rFonts w:ascii="Times New Roman"/>
          <w:b w:val="false"/>
          <w:i w:val="false"/>
          <w:color w:val="000000"/>
          <w:sz w:val="28"/>
        </w:rPr>
        <w:t>
      где:</w:t>
      </w:r>
    </w:p>
    <w:bookmarkEnd w:id="447"/>
    <w:bookmarkStart w:name="z455" w:id="448"/>
    <w:p>
      <w:pPr>
        <w:spacing w:after="0"/>
        <w:ind w:left="0"/>
        <w:jc w:val="both"/>
      </w:pPr>
      <w:r>
        <w:rPr>
          <w:rFonts w:ascii="Times New Roman"/>
          <w:b w:val="false"/>
          <w:i w:val="false"/>
          <w:color w:val="000000"/>
          <w:sz w:val="28"/>
        </w:rPr>
        <w:t>
      C – эффективность информационных систем государственных органов;</w:t>
      </w:r>
    </w:p>
    <w:bookmarkEnd w:id="448"/>
    <w:bookmarkStart w:name="z456" w:id="449"/>
    <w:p>
      <w:pPr>
        <w:spacing w:after="0"/>
        <w:ind w:left="0"/>
        <w:jc w:val="both"/>
      </w:pPr>
      <w:r>
        <w:rPr>
          <w:rFonts w:ascii="Times New Roman"/>
          <w:b w:val="false"/>
          <w:i w:val="false"/>
          <w:color w:val="000000"/>
          <w:sz w:val="28"/>
        </w:rPr>
        <w:t>
      Pn – заявленный эффект от информационной системы оцениваемого государственного органа, указанный в технико-экономическом обосновании (в случае наличия) на ее разработку;</w:t>
      </w:r>
    </w:p>
    <w:bookmarkEnd w:id="449"/>
    <w:bookmarkStart w:name="z457" w:id="450"/>
    <w:p>
      <w:pPr>
        <w:spacing w:after="0"/>
        <w:ind w:left="0"/>
        <w:jc w:val="both"/>
      </w:pPr>
      <w:r>
        <w:rPr>
          <w:rFonts w:ascii="Times New Roman"/>
          <w:b w:val="false"/>
          <w:i w:val="false"/>
          <w:color w:val="000000"/>
          <w:sz w:val="28"/>
        </w:rPr>
        <w:t>
      En – фактический эффект от информационной системы оцениваемого государственного органа;</w:t>
      </w:r>
    </w:p>
    <w:bookmarkEnd w:id="450"/>
    <w:bookmarkStart w:name="z458" w:id="451"/>
    <w:p>
      <w:pPr>
        <w:spacing w:after="0"/>
        <w:ind w:left="0"/>
        <w:jc w:val="both"/>
      </w:pPr>
      <w:r>
        <w:rPr>
          <w:rFonts w:ascii="Times New Roman"/>
          <w:b w:val="false"/>
          <w:i w:val="false"/>
          <w:color w:val="000000"/>
          <w:sz w:val="28"/>
        </w:rPr>
        <w:t>
      n – общее количество информационных систем оцениваемого государственного органа;</w:t>
      </w:r>
    </w:p>
    <w:bookmarkEnd w:id="451"/>
    <w:bookmarkStart w:name="z459" w:id="452"/>
    <w:p>
      <w:pPr>
        <w:spacing w:after="0"/>
        <w:ind w:left="0"/>
        <w:jc w:val="both"/>
      </w:pPr>
      <w:r>
        <w:rPr>
          <w:rFonts w:ascii="Times New Roman"/>
          <w:b w:val="false"/>
          <w:i w:val="false"/>
          <w:color w:val="000000"/>
          <w:sz w:val="28"/>
        </w:rPr>
        <w:t>
      k – коэффициент, равный 20.</w:t>
      </w:r>
    </w:p>
    <w:bookmarkEnd w:id="452"/>
    <w:bookmarkStart w:name="z460" w:id="453"/>
    <w:p>
      <w:pPr>
        <w:spacing w:after="0"/>
        <w:ind w:left="0"/>
        <w:jc w:val="both"/>
      </w:pPr>
      <w:r>
        <w:rPr>
          <w:rFonts w:ascii="Times New Roman"/>
          <w:b w:val="false"/>
          <w:i w:val="false"/>
          <w:color w:val="000000"/>
          <w:sz w:val="28"/>
        </w:rPr>
        <w:t>
      75. В случае отсутствия технико-экономического обоснования, необходимо руководствоваться техническим заданием, где указывается назначение, цель системы, а также критерии оценки достижения цели.</w:t>
      </w:r>
    </w:p>
    <w:bookmarkEnd w:id="453"/>
    <w:bookmarkStart w:name="z461" w:id="454"/>
    <w:p>
      <w:pPr>
        <w:spacing w:after="0"/>
        <w:ind w:left="0"/>
        <w:jc w:val="both"/>
      </w:pPr>
      <w:r>
        <w:rPr>
          <w:rFonts w:ascii="Times New Roman"/>
          <w:b w:val="false"/>
          <w:i w:val="false"/>
          <w:color w:val="000000"/>
          <w:sz w:val="28"/>
        </w:rPr>
        <w:t>
      76. Результаты анализа заявленных и фактически наблюдаемых эффектов от применения информационных систем, с указанием доли достижения по каждому из них и среднего уровня достижения всех эффектов включаются в заключение о результатах оценки эффективности деятельности оцениваемого государственного органа.</w:t>
      </w:r>
    </w:p>
    <w:bookmarkEnd w:id="454"/>
    <w:bookmarkStart w:name="z462" w:id="455"/>
    <w:p>
      <w:pPr>
        <w:spacing w:after="0"/>
        <w:ind w:left="0"/>
        <w:jc w:val="both"/>
      </w:pPr>
      <w:r>
        <w:rPr>
          <w:rFonts w:ascii="Times New Roman"/>
          <w:b w:val="false"/>
          <w:i w:val="false"/>
          <w:color w:val="000000"/>
          <w:sz w:val="28"/>
        </w:rPr>
        <w:t>
      Максимальное значение по данному критерию составляет 20 баллов.</w:t>
      </w:r>
    </w:p>
    <w:bookmarkEnd w:id="455"/>
    <w:bookmarkStart w:name="z463" w:id="456"/>
    <w:p>
      <w:pPr>
        <w:spacing w:after="0"/>
        <w:ind w:left="0"/>
        <w:jc w:val="left"/>
      </w:pPr>
      <w:r>
        <w:rPr>
          <w:rFonts w:ascii="Times New Roman"/>
          <w:b/>
          <w:i w:val="false"/>
          <w:color w:val="000000"/>
        </w:rPr>
        <w:t xml:space="preserve"> Параграф 4. Оценка по критерию "Автоматизация функций государственных органов"</w:t>
      </w:r>
    </w:p>
    <w:bookmarkEnd w:id="456"/>
    <w:bookmarkStart w:name="z464" w:id="457"/>
    <w:p>
      <w:pPr>
        <w:spacing w:after="0"/>
        <w:ind w:left="0"/>
        <w:jc w:val="both"/>
      </w:pPr>
      <w:r>
        <w:rPr>
          <w:rFonts w:ascii="Times New Roman"/>
          <w:b w:val="false"/>
          <w:i w:val="false"/>
          <w:color w:val="000000"/>
          <w:sz w:val="28"/>
        </w:rPr>
        <w:t>
      77. Оценка по данному критерию направлена на комплексное изучение работы по автоматизации деятельности оцениваемых государственных органов.</w:t>
      </w:r>
    </w:p>
    <w:bookmarkEnd w:id="457"/>
    <w:bookmarkStart w:name="z465" w:id="458"/>
    <w:p>
      <w:pPr>
        <w:spacing w:after="0"/>
        <w:ind w:left="0"/>
        <w:jc w:val="both"/>
      </w:pPr>
      <w:r>
        <w:rPr>
          <w:rFonts w:ascii="Times New Roman"/>
          <w:b w:val="false"/>
          <w:i w:val="false"/>
          <w:color w:val="000000"/>
          <w:sz w:val="28"/>
        </w:rPr>
        <w:t>
      78. Оценка по критерию "Автоматизация функций государственных органов" (D):</w:t>
      </w:r>
    </w:p>
    <w:bookmarkEnd w:id="458"/>
    <w:bookmarkStart w:name="z466" w:id="459"/>
    <w:p>
      <w:pPr>
        <w:spacing w:after="0"/>
        <w:ind w:left="0"/>
        <w:jc w:val="both"/>
      </w:pPr>
      <w:r>
        <w:rPr>
          <w:rFonts w:ascii="Times New Roman"/>
          <w:b w:val="false"/>
          <w:i w:val="false"/>
          <w:color w:val="000000"/>
          <w:sz w:val="28"/>
        </w:rPr>
        <w:t xml:space="preserve">
      </w:t>
      </w:r>
    </w:p>
    <w:bookmarkEnd w:id="459"/>
    <w:p>
      <w:pPr>
        <w:spacing w:after="0"/>
        <w:ind w:left="0"/>
        <w:jc w:val="both"/>
      </w:pPr>
      <w:r>
        <w:drawing>
          <wp:inline distT="0" distB="0" distL="0" distR="0">
            <wp:extent cx="28829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2882900" cy="64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67" w:id="460"/>
    <w:p>
      <w:pPr>
        <w:spacing w:after="0"/>
        <w:ind w:left="0"/>
        <w:jc w:val="both"/>
      </w:pPr>
      <w:r>
        <w:rPr>
          <w:rFonts w:ascii="Times New Roman"/>
          <w:b w:val="false"/>
          <w:i w:val="false"/>
          <w:color w:val="000000"/>
          <w:sz w:val="28"/>
        </w:rPr>
        <w:t>
      где:</w:t>
      </w:r>
    </w:p>
    <w:bookmarkEnd w:id="460"/>
    <w:bookmarkStart w:name="z468" w:id="461"/>
    <w:p>
      <w:pPr>
        <w:spacing w:after="0"/>
        <w:ind w:left="0"/>
        <w:jc w:val="both"/>
      </w:pPr>
      <w:r>
        <w:rPr>
          <w:rFonts w:ascii="Times New Roman"/>
          <w:b w:val="false"/>
          <w:i w:val="false"/>
          <w:color w:val="000000"/>
          <w:sz w:val="28"/>
        </w:rPr>
        <w:t>
      D – автоматизация функций государственных органов;</w:t>
      </w:r>
    </w:p>
    <w:bookmarkEnd w:id="461"/>
    <w:bookmarkStart w:name="z469" w:id="462"/>
    <w:p>
      <w:pPr>
        <w:spacing w:after="0"/>
        <w:ind w:left="0"/>
        <w:jc w:val="both"/>
      </w:pPr>
      <w:r>
        <w:rPr>
          <w:rFonts w:ascii="Times New Roman"/>
          <w:b w:val="false"/>
          <w:i w:val="false"/>
          <w:color w:val="000000"/>
          <w:sz w:val="28"/>
        </w:rPr>
        <w:t>
      F1 – количество функций оцениваемого государственного органа, автоматизированных посредством информационных систем данного государственного органа, либо информационных систем его ведомственных и подведомственных организаций;</w:t>
      </w:r>
    </w:p>
    <w:bookmarkEnd w:id="462"/>
    <w:bookmarkStart w:name="z470" w:id="463"/>
    <w:p>
      <w:pPr>
        <w:spacing w:after="0"/>
        <w:ind w:left="0"/>
        <w:jc w:val="both"/>
      </w:pPr>
      <w:r>
        <w:rPr>
          <w:rFonts w:ascii="Times New Roman"/>
          <w:b w:val="false"/>
          <w:i w:val="false"/>
          <w:color w:val="000000"/>
          <w:sz w:val="28"/>
        </w:rPr>
        <w:t>
      F2 – количество функций оцениваемого государственного органа, автоматизированных посредством информационно-коммуникационная услуг, а также сервисных программных продуктов, реализованных в рамках сервисной модели информатизации;</w:t>
      </w:r>
    </w:p>
    <w:bookmarkEnd w:id="463"/>
    <w:bookmarkStart w:name="z471" w:id="464"/>
    <w:p>
      <w:pPr>
        <w:spacing w:after="0"/>
        <w:ind w:left="0"/>
        <w:jc w:val="both"/>
      </w:pPr>
      <w:r>
        <w:rPr>
          <w:rFonts w:ascii="Times New Roman"/>
          <w:b w:val="false"/>
          <w:i w:val="false"/>
          <w:color w:val="000000"/>
          <w:sz w:val="28"/>
        </w:rPr>
        <w:t>
      F3 – количество функций оцениваемого государственного органа, автоматизированных посредством информационных систем других государственных органов, либо информационных систем их ведомственных и подведомственных организаций;</w:t>
      </w:r>
    </w:p>
    <w:bookmarkEnd w:id="464"/>
    <w:bookmarkStart w:name="z472" w:id="465"/>
    <w:p>
      <w:pPr>
        <w:spacing w:after="0"/>
        <w:ind w:left="0"/>
        <w:jc w:val="both"/>
      </w:pPr>
      <w:r>
        <w:rPr>
          <w:rFonts w:ascii="Times New Roman"/>
          <w:b w:val="false"/>
          <w:i w:val="false"/>
          <w:color w:val="000000"/>
          <w:sz w:val="28"/>
        </w:rPr>
        <w:t>
      F4 – количество функций оцениваемого государственного органа, автоматизированных посредством информационных систем сторонних организаций в рамках оказания государственных услуг за счет бюджета государственного органа;</w:t>
      </w:r>
    </w:p>
    <w:bookmarkEnd w:id="465"/>
    <w:bookmarkStart w:name="z473" w:id="466"/>
    <w:p>
      <w:pPr>
        <w:spacing w:after="0"/>
        <w:ind w:left="0"/>
        <w:jc w:val="both"/>
      </w:pPr>
      <w:r>
        <w:rPr>
          <w:rFonts w:ascii="Times New Roman"/>
          <w:b w:val="false"/>
          <w:i w:val="false"/>
          <w:color w:val="000000"/>
          <w:sz w:val="28"/>
        </w:rPr>
        <w:t>
      n – общее количество функций оцениваемого государственного органа подлежащих автоматизации;</w:t>
      </w:r>
    </w:p>
    <w:bookmarkEnd w:id="466"/>
    <w:bookmarkStart w:name="z474" w:id="467"/>
    <w:p>
      <w:pPr>
        <w:spacing w:after="0"/>
        <w:ind w:left="0"/>
        <w:jc w:val="both"/>
      </w:pPr>
      <w:r>
        <w:rPr>
          <w:rFonts w:ascii="Times New Roman"/>
          <w:b w:val="false"/>
          <w:i w:val="false"/>
          <w:color w:val="000000"/>
          <w:sz w:val="28"/>
        </w:rPr>
        <w:t>
      k – коэффициент, равный 20.</w:t>
      </w:r>
    </w:p>
    <w:bookmarkEnd w:id="467"/>
    <w:bookmarkStart w:name="z475" w:id="468"/>
    <w:p>
      <w:pPr>
        <w:spacing w:after="0"/>
        <w:ind w:left="0"/>
        <w:jc w:val="both"/>
      </w:pPr>
      <w:r>
        <w:rPr>
          <w:rFonts w:ascii="Times New Roman"/>
          <w:b w:val="false"/>
          <w:i w:val="false"/>
          <w:color w:val="000000"/>
          <w:sz w:val="28"/>
        </w:rPr>
        <w:t>
      79. Уполномоченным органом в сфере информатизации перечень функций, подлежащих автоматизации, утвержденного внутренним нормативным актом оцениваемого государственного органа сравнивается с положением государственного органа.</w:t>
      </w:r>
    </w:p>
    <w:bookmarkEnd w:id="468"/>
    <w:bookmarkStart w:name="z476" w:id="469"/>
    <w:p>
      <w:pPr>
        <w:spacing w:after="0"/>
        <w:ind w:left="0"/>
        <w:jc w:val="both"/>
      </w:pPr>
      <w:r>
        <w:rPr>
          <w:rFonts w:ascii="Times New Roman"/>
          <w:b w:val="false"/>
          <w:i w:val="false"/>
          <w:color w:val="000000"/>
          <w:sz w:val="28"/>
        </w:rPr>
        <w:t>
      80. В случае отсутствия в оцениваемом государственном органе перечня функций, подлежащих автоматизации, утвержденного внутренним нормативным актом оцениваемого государственного органа, доля автоматизированных функций оценивается в сравнении с общим количеством функций содержащихся в положении об оцениваемом государственном органе.</w:t>
      </w:r>
    </w:p>
    <w:bookmarkEnd w:id="469"/>
    <w:bookmarkStart w:name="z477" w:id="470"/>
    <w:p>
      <w:pPr>
        <w:spacing w:after="0"/>
        <w:ind w:left="0"/>
        <w:jc w:val="both"/>
      </w:pPr>
      <w:r>
        <w:rPr>
          <w:rFonts w:ascii="Times New Roman"/>
          <w:b w:val="false"/>
          <w:i w:val="false"/>
          <w:color w:val="000000"/>
          <w:sz w:val="28"/>
        </w:rPr>
        <w:t>
      81. "Единая система электронного документооборота", "Система электронного документооборота" и "Интранет-портал государственных органов" учитываются в расчете по данному критерию только при автоматизации функций межведомственного характера.</w:t>
      </w:r>
    </w:p>
    <w:bookmarkEnd w:id="470"/>
    <w:bookmarkStart w:name="z478" w:id="471"/>
    <w:p>
      <w:pPr>
        <w:spacing w:after="0"/>
        <w:ind w:left="0"/>
        <w:jc w:val="both"/>
      </w:pPr>
      <w:r>
        <w:rPr>
          <w:rFonts w:ascii="Times New Roman"/>
          <w:b w:val="false"/>
          <w:i w:val="false"/>
          <w:color w:val="000000"/>
          <w:sz w:val="28"/>
        </w:rPr>
        <w:t>
      Максимальное значение по данному критерию составляет 20 баллов.</w:t>
      </w:r>
    </w:p>
    <w:bookmarkEnd w:id="471"/>
    <w:bookmarkStart w:name="z479" w:id="472"/>
    <w:p>
      <w:pPr>
        <w:spacing w:after="0"/>
        <w:ind w:left="0"/>
        <w:jc w:val="left"/>
      </w:pPr>
      <w:r>
        <w:rPr>
          <w:rFonts w:ascii="Times New Roman"/>
          <w:b/>
          <w:i w:val="false"/>
          <w:color w:val="000000"/>
        </w:rPr>
        <w:t xml:space="preserve"> Параграф 5. Оценка по критерию "Использование Интранет-портала государственных органов"</w:t>
      </w:r>
    </w:p>
    <w:bookmarkEnd w:id="472"/>
    <w:bookmarkStart w:name="z480" w:id="473"/>
    <w:p>
      <w:pPr>
        <w:spacing w:after="0"/>
        <w:ind w:left="0"/>
        <w:jc w:val="both"/>
      </w:pPr>
      <w:r>
        <w:rPr>
          <w:rFonts w:ascii="Times New Roman"/>
          <w:b w:val="false"/>
          <w:i w:val="false"/>
          <w:color w:val="000000"/>
          <w:sz w:val="28"/>
        </w:rPr>
        <w:t>
      82. Оценка по данному критерию направлена на выявления доступности ведомственной статистики и иной информации, размещаемой государственными органами на интранет-портале государственных органов согласно утвержденному перечню.</w:t>
      </w:r>
    </w:p>
    <w:bookmarkEnd w:id="473"/>
    <w:bookmarkStart w:name="z481" w:id="474"/>
    <w:p>
      <w:pPr>
        <w:spacing w:after="0"/>
        <w:ind w:left="0"/>
        <w:jc w:val="both"/>
      </w:pPr>
      <w:r>
        <w:rPr>
          <w:rFonts w:ascii="Times New Roman"/>
          <w:b w:val="false"/>
          <w:i w:val="false"/>
          <w:color w:val="000000"/>
          <w:sz w:val="28"/>
        </w:rPr>
        <w:t>
      83. Оценка по критерию "Использование Интранет-портала государственных органов" производится по следующим индикаторам:</w:t>
      </w:r>
    </w:p>
    <w:bookmarkEnd w:id="474"/>
    <w:bookmarkStart w:name="z482" w:id="475"/>
    <w:p>
      <w:pPr>
        <w:spacing w:after="0"/>
        <w:ind w:left="0"/>
        <w:jc w:val="both"/>
      </w:pPr>
      <w:r>
        <w:rPr>
          <w:rFonts w:ascii="Times New Roman"/>
          <w:b w:val="false"/>
          <w:i w:val="false"/>
          <w:color w:val="000000"/>
          <w:sz w:val="28"/>
        </w:rPr>
        <w:t>
      1) наличие утвержденного перечня информации государственных органов, подлежащих публикации в модуле "Библиотека документов" Интранет-портала государственных органов;</w:t>
      </w:r>
    </w:p>
    <w:bookmarkEnd w:id="475"/>
    <w:bookmarkStart w:name="z483" w:id="476"/>
    <w:p>
      <w:pPr>
        <w:spacing w:after="0"/>
        <w:ind w:left="0"/>
        <w:jc w:val="both"/>
      </w:pPr>
      <w:r>
        <w:rPr>
          <w:rFonts w:ascii="Times New Roman"/>
          <w:b w:val="false"/>
          <w:i w:val="false"/>
          <w:color w:val="000000"/>
          <w:sz w:val="28"/>
        </w:rPr>
        <w:t>
      2) степень наполнения папки оцениваемого государственного органа согласно перечню.</w:t>
      </w:r>
    </w:p>
    <w:bookmarkEnd w:id="476"/>
    <w:bookmarkStart w:name="z484" w:id="477"/>
    <w:p>
      <w:pPr>
        <w:spacing w:after="0"/>
        <w:ind w:left="0"/>
        <w:jc w:val="both"/>
      </w:pPr>
      <w:r>
        <w:rPr>
          <w:rFonts w:ascii="Times New Roman"/>
          <w:b w:val="false"/>
          <w:i w:val="false"/>
          <w:color w:val="000000"/>
          <w:sz w:val="28"/>
        </w:rPr>
        <w:t>
      84. Оценка по критерию "Использование Интранет-портала государственных органов" рассчитывается по следующей формуле (Е):</w:t>
      </w:r>
    </w:p>
    <w:bookmarkEnd w:id="477"/>
    <w:bookmarkStart w:name="z485" w:id="478"/>
    <w:p>
      <w:pPr>
        <w:spacing w:after="0"/>
        <w:ind w:left="0"/>
        <w:jc w:val="both"/>
      </w:pPr>
      <w:r>
        <w:rPr>
          <w:rFonts w:ascii="Times New Roman"/>
          <w:b w:val="false"/>
          <w:i w:val="false"/>
          <w:color w:val="000000"/>
          <w:sz w:val="28"/>
        </w:rPr>
        <w:t>
      E = L + T,</w:t>
      </w:r>
    </w:p>
    <w:bookmarkEnd w:id="478"/>
    <w:bookmarkStart w:name="z486" w:id="479"/>
    <w:p>
      <w:pPr>
        <w:spacing w:after="0"/>
        <w:ind w:left="0"/>
        <w:jc w:val="both"/>
      </w:pPr>
      <w:r>
        <w:rPr>
          <w:rFonts w:ascii="Times New Roman"/>
          <w:b w:val="false"/>
          <w:i w:val="false"/>
          <w:color w:val="000000"/>
          <w:sz w:val="28"/>
        </w:rPr>
        <w:t>
      где:</w:t>
      </w:r>
    </w:p>
    <w:bookmarkEnd w:id="479"/>
    <w:bookmarkStart w:name="z487" w:id="480"/>
    <w:p>
      <w:pPr>
        <w:spacing w:after="0"/>
        <w:ind w:left="0"/>
        <w:jc w:val="both"/>
      </w:pPr>
      <w:r>
        <w:rPr>
          <w:rFonts w:ascii="Times New Roman"/>
          <w:b w:val="false"/>
          <w:i w:val="false"/>
          <w:color w:val="000000"/>
          <w:sz w:val="28"/>
        </w:rPr>
        <w:t>
      E – использование Интранет-портала государственных органов;</w:t>
      </w:r>
    </w:p>
    <w:bookmarkEnd w:id="480"/>
    <w:bookmarkStart w:name="z488" w:id="481"/>
    <w:p>
      <w:pPr>
        <w:spacing w:after="0"/>
        <w:ind w:left="0"/>
        <w:jc w:val="both"/>
      </w:pPr>
      <w:r>
        <w:rPr>
          <w:rFonts w:ascii="Times New Roman"/>
          <w:b w:val="false"/>
          <w:i w:val="false"/>
          <w:color w:val="000000"/>
          <w:sz w:val="28"/>
        </w:rPr>
        <w:t>
      L – наличие утвержденного перечня информации государственных органов, подлежащих публикации в модуле "Библиотека документов" Интранет-портала государственных органов, равный к 3 баллам;</w:t>
      </w:r>
    </w:p>
    <w:bookmarkEnd w:id="481"/>
    <w:bookmarkStart w:name="z489" w:id="482"/>
    <w:p>
      <w:pPr>
        <w:spacing w:after="0"/>
        <w:ind w:left="0"/>
        <w:jc w:val="both"/>
      </w:pPr>
      <w:r>
        <w:rPr>
          <w:rFonts w:ascii="Times New Roman"/>
          <w:b w:val="false"/>
          <w:i w:val="false"/>
          <w:color w:val="000000"/>
          <w:sz w:val="28"/>
        </w:rPr>
        <w:t>
      T – степень наполнения папки оцениваемого государственного органа согласно перечню.</w:t>
      </w:r>
    </w:p>
    <w:bookmarkEnd w:id="482"/>
    <w:bookmarkStart w:name="z490" w:id="483"/>
    <w:p>
      <w:pPr>
        <w:spacing w:after="0"/>
        <w:ind w:left="0"/>
        <w:jc w:val="both"/>
      </w:pPr>
      <w:r>
        <w:rPr>
          <w:rFonts w:ascii="Times New Roman"/>
          <w:b w:val="false"/>
          <w:i w:val="false"/>
          <w:color w:val="000000"/>
          <w:sz w:val="28"/>
        </w:rPr>
        <w:t>
      85. По индикатору "степень наполнения папки оцениваемого государственного органа согласно перечню" оценка проводится следующим образом: при наличии в модуле "Библиотека документов" Интранет-портала государственных органов 100% опубликованных информации, государственному органу присваивается 7 баллов. При наличии более чем 70% и менее 100% информации, оценка составляет 5 баллов. При наличии менее чем 70% информации, оценка составляет 0 баллов.</w:t>
      </w:r>
    </w:p>
    <w:bookmarkEnd w:id="483"/>
    <w:bookmarkStart w:name="z491" w:id="484"/>
    <w:p>
      <w:pPr>
        <w:spacing w:after="0"/>
        <w:ind w:left="0"/>
        <w:jc w:val="both"/>
      </w:pPr>
      <w:r>
        <w:rPr>
          <w:rFonts w:ascii="Times New Roman"/>
          <w:b w:val="false"/>
          <w:i w:val="false"/>
          <w:color w:val="000000"/>
          <w:sz w:val="28"/>
        </w:rPr>
        <w:t>
      Максимальное значение по данному критерию составляет 10 баллов.</w:t>
      </w:r>
    </w:p>
    <w:bookmarkEnd w:id="484"/>
    <w:bookmarkStart w:name="z492" w:id="485"/>
    <w:p>
      <w:pPr>
        <w:spacing w:after="0"/>
        <w:ind w:left="0"/>
        <w:jc w:val="left"/>
      </w:pPr>
      <w:r>
        <w:rPr>
          <w:rFonts w:ascii="Times New Roman"/>
          <w:b/>
          <w:i w:val="false"/>
          <w:color w:val="000000"/>
        </w:rPr>
        <w:t xml:space="preserve"> Параграф 6. Итоговая оценка государственных органов по направлению "Применение информационных технологий"</w:t>
      </w:r>
    </w:p>
    <w:bookmarkEnd w:id="485"/>
    <w:bookmarkStart w:name="z493" w:id="486"/>
    <w:p>
      <w:pPr>
        <w:spacing w:after="0"/>
        <w:ind w:left="0"/>
        <w:jc w:val="both"/>
      </w:pPr>
      <w:r>
        <w:rPr>
          <w:rFonts w:ascii="Times New Roman"/>
          <w:b w:val="false"/>
          <w:i w:val="false"/>
          <w:color w:val="000000"/>
          <w:sz w:val="28"/>
        </w:rPr>
        <w:t>
      86. Оценка эффективности деятельности по направлению "Применение информационных технологий" рассчитывается по формуле:</w:t>
      </w:r>
    </w:p>
    <w:bookmarkEnd w:id="486"/>
    <w:bookmarkStart w:name="z494" w:id="487"/>
    <w:p>
      <w:pPr>
        <w:spacing w:after="0"/>
        <w:ind w:left="0"/>
        <w:jc w:val="both"/>
      </w:pPr>
      <w:r>
        <w:rPr>
          <w:rFonts w:ascii="Times New Roman"/>
          <w:b w:val="false"/>
          <w:i w:val="false"/>
          <w:color w:val="000000"/>
          <w:sz w:val="28"/>
        </w:rPr>
        <w:t>
      I = A + B + C + D + E,</w:t>
      </w:r>
    </w:p>
    <w:bookmarkEnd w:id="487"/>
    <w:bookmarkStart w:name="z495" w:id="488"/>
    <w:p>
      <w:pPr>
        <w:spacing w:after="0"/>
        <w:ind w:left="0"/>
        <w:jc w:val="both"/>
      </w:pPr>
      <w:r>
        <w:rPr>
          <w:rFonts w:ascii="Times New Roman"/>
          <w:b w:val="false"/>
          <w:i w:val="false"/>
          <w:color w:val="000000"/>
          <w:sz w:val="28"/>
        </w:rPr>
        <w:t>
      где:</w:t>
      </w:r>
    </w:p>
    <w:bookmarkEnd w:id="488"/>
    <w:bookmarkStart w:name="z496" w:id="489"/>
    <w:p>
      <w:pPr>
        <w:spacing w:after="0"/>
        <w:ind w:left="0"/>
        <w:jc w:val="both"/>
      </w:pPr>
      <w:r>
        <w:rPr>
          <w:rFonts w:ascii="Times New Roman"/>
          <w:b w:val="false"/>
          <w:i w:val="false"/>
          <w:color w:val="000000"/>
          <w:sz w:val="28"/>
        </w:rPr>
        <w:t xml:space="preserve">
      I – общий балл по направлению "Применение информационных технологий"; </w:t>
      </w:r>
    </w:p>
    <w:bookmarkEnd w:id="489"/>
    <w:bookmarkStart w:name="z497" w:id="490"/>
    <w:p>
      <w:pPr>
        <w:spacing w:after="0"/>
        <w:ind w:left="0"/>
        <w:jc w:val="both"/>
      </w:pPr>
      <w:r>
        <w:rPr>
          <w:rFonts w:ascii="Times New Roman"/>
          <w:b w:val="false"/>
          <w:i w:val="false"/>
          <w:color w:val="000000"/>
          <w:sz w:val="28"/>
        </w:rPr>
        <w:t xml:space="preserve">
      А – балл по направлению "Наполнение архитектурного портала"; </w:t>
      </w:r>
    </w:p>
    <w:bookmarkEnd w:id="490"/>
    <w:bookmarkStart w:name="z498" w:id="491"/>
    <w:p>
      <w:pPr>
        <w:spacing w:after="0"/>
        <w:ind w:left="0"/>
        <w:jc w:val="both"/>
      </w:pPr>
      <w:r>
        <w:rPr>
          <w:rFonts w:ascii="Times New Roman"/>
          <w:b w:val="false"/>
          <w:i w:val="false"/>
          <w:color w:val="000000"/>
          <w:sz w:val="28"/>
        </w:rPr>
        <w:t xml:space="preserve">
      В – балл по критерию "Функциональная работоспособность информационных систем"; </w:t>
      </w:r>
    </w:p>
    <w:bookmarkEnd w:id="491"/>
    <w:bookmarkStart w:name="z499" w:id="492"/>
    <w:p>
      <w:pPr>
        <w:spacing w:after="0"/>
        <w:ind w:left="0"/>
        <w:jc w:val="both"/>
      </w:pPr>
      <w:r>
        <w:rPr>
          <w:rFonts w:ascii="Times New Roman"/>
          <w:b w:val="false"/>
          <w:i w:val="false"/>
          <w:color w:val="000000"/>
          <w:sz w:val="28"/>
        </w:rPr>
        <w:t xml:space="preserve">
      С – балл по критерию "Эффективность информационных систем государственных органов"; </w:t>
      </w:r>
    </w:p>
    <w:bookmarkEnd w:id="492"/>
    <w:bookmarkStart w:name="z500" w:id="493"/>
    <w:p>
      <w:pPr>
        <w:spacing w:after="0"/>
        <w:ind w:left="0"/>
        <w:jc w:val="both"/>
      </w:pPr>
      <w:r>
        <w:rPr>
          <w:rFonts w:ascii="Times New Roman"/>
          <w:b w:val="false"/>
          <w:i w:val="false"/>
          <w:color w:val="000000"/>
          <w:sz w:val="28"/>
        </w:rPr>
        <w:t xml:space="preserve">
      D – балл по критерию "Автоматизация функций государственных органов"; </w:t>
      </w:r>
    </w:p>
    <w:bookmarkEnd w:id="493"/>
    <w:bookmarkStart w:name="z501" w:id="494"/>
    <w:p>
      <w:pPr>
        <w:spacing w:after="0"/>
        <w:ind w:left="0"/>
        <w:jc w:val="both"/>
      </w:pPr>
      <w:r>
        <w:rPr>
          <w:rFonts w:ascii="Times New Roman"/>
          <w:b w:val="false"/>
          <w:i w:val="false"/>
          <w:color w:val="000000"/>
          <w:sz w:val="28"/>
        </w:rPr>
        <w:t>
      E – балл по критерию "Использование Интранет-портала государственных органов".</w:t>
      </w:r>
    </w:p>
    <w:bookmarkEnd w:id="494"/>
    <w:bookmarkStart w:name="z502" w:id="495"/>
    <w:p>
      <w:pPr>
        <w:spacing w:after="0"/>
        <w:ind w:left="0"/>
        <w:jc w:val="both"/>
      </w:pPr>
      <w:r>
        <w:rPr>
          <w:rFonts w:ascii="Times New Roman"/>
          <w:b w:val="false"/>
          <w:i w:val="false"/>
          <w:color w:val="000000"/>
          <w:sz w:val="28"/>
        </w:rPr>
        <w:t xml:space="preserve">
      87. Баллы выставляются по критериям и показателям для оценки эффективности деятельности государственного органа по направлению "Применение информационных технологий" блока "Организационное развитие государственного органа", по форме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настоящей Методике.</w:t>
      </w:r>
    </w:p>
    <w:bookmarkEnd w:id="495"/>
    <w:bookmarkStart w:name="z503" w:id="496"/>
    <w:p>
      <w:pPr>
        <w:spacing w:after="0"/>
        <w:ind w:left="0"/>
        <w:jc w:val="left"/>
      </w:pPr>
      <w:r>
        <w:rPr>
          <w:rFonts w:ascii="Times New Roman"/>
          <w:b/>
          <w:i w:val="false"/>
          <w:color w:val="000000"/>
        </w:rPr>
        <w:t xml:space="preserve"> Глава 5. Общая оценка эффективности государственного органа по блоку "Организационное развитие государственного органа"</w:t>
      </w:r>
    </w:p>
    <w:bookmarkEnd w:id="496"/>
    <w:bookmarkStart w:name="z504" w:id="497"/>
    <w:p>
      <w:pPr>
        <w:spacing w:after="0"/>
        <w:ind w:left="0"/>
        <w:jc w:val="both"/>
      </w:pPr>
      <w:r>
        <w:rPr>
          <w:rFonts w:ascii="Times New Roman"/>
          <w:b w:val="false"/>
          <w:i w:val="false"/>
          <w:color w:val="000000"/>
          <w:sz w:val="28"/>
        </w:rPr>
        <w:t>
      88. Общая оценка эффективности государственного органа по блоку "Организационное развитие государственного органа" определяется по следующей формуле:</w:t>
      </w:r>
    </w:p>
    <w:bookmarkEnd w:id="497"/>
    <w:bookmarkStart w:name="z505" w:id="498"/>
    <w:p>
      <w:pPr>
        <w:spacing w:after="0"/>
        <w:ind w:left="0"/>
        <w:jc w:val="both"/>
      </w:pPr>
      <w:r>
        <w:rPr>
          <w:rFonts w:ascii="Times New Roman"/>
          <w:b w:val="false"/>
          <w:i w:val="false"/>
          <w:color w:val="000000"/>
          <w:sz w:val="28"/>
        </w:rPr>
        <w:t xml:space="preserve">
      </w:t>
      </w:r>
    </w:p>
    <w:bookmarkEnd w:id="498"/>
    <w:p>
      <w:pPr>
        <w:spacing w:after="0"/>
        <w:ind w:left="0"/>
        <w:jc w:val="both"/>
      </w:pPr>
      <w:r>
        <w:drawing>
          <wp:inline distT="0" distB="0" distL="0" distR="0">
            <wp:extent cx="2362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3622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06" w:id="499"/>
    <w:p>
      <w:pPr>
        <w:spacing w:after="0"/>
        <w:ind w:left="0"/>
        <w:jc w:val="both"/>
      </w:pPr>
      <w:r>
        <w:rPr>
          <w:rFonts w:ascii="Times New Roman"/>
          <w:b w:val="false"/>
          <w:i w:val="false"/>
          <w:color w:val="000000"/>
          <w:sz w:val="28"/>
        </w:rPr>
        <w:t>
      где:</w:t>
      </w:r>
    </w:p>
    <w:bookmarkEnd w:id="499"/>
    <w:bookmarkStart w:name="z507" w:id="500"/>
    <w:p>
      <w:pPr>
        <w:spacing w:after="0"/>
        <w:ind w:left="0"/>
        <w:jc w:val="both"/>
      </w:pPr>
      <w:r>
        <w:rPr>
          <w:rFonts w:ascii="Times New Roman"/>
          <w:b w:val="false"/>
          <w:i w:val="false"/>
          <w:color w:val="000000"/>
          <w:sz w:val="28"/>
        </w:rPr>
        <w:t>
      О – общая оценка по блоку "Организационное развитие государственного органа";</w:t>
      </w:r>
    </w:p>
    <w:bookmarkEnd w:id="500"/>
    <w:bookmarkStart w:name="z508" w:id="501"/>
    <w:p>
      <w:pPr>
        <w:spacing w:after="0"/>
        <w:ind w:left="0"/>
        <w:jc w:val="both"/>
      </w:pPr>
      <w:r>
        <w:rPr>
          <w:rFonts w:ascii="Times New Roman"/>
          <w:b w:val="false"/>
          <w:i w:val="false"/>
          <w:color w:val="000000"/>
          <w:sz w:val="28"/>
        </w:rPr>
        <w:t>
      H – итоговая оценка по направлению "Управление персоналом" с учетом вычета штрафных баллов по данному направлению;</w:t>
      </w:r>
    </w:p>
    <w:bookmarkEnd w:id="501"/>
    <w:bookmarkStart w:name="z509" w:id="502"/>
    <w:p>
      <w:pPr>
        <w:spacing w:after="0"/>
        <w:ind w:left="0"/>
        <w:jc w:val="both"/>
      </w:pPr>
      <w:r>
        <w:rPr>
          <w:rFonts w:ascii="Times New Roman"/>
          <w:b w:val="false"/>
          <w:i w:val="false"/>
          <w:color w:val="000000"/>
          <w:sz w:val="28"/>
        </w:rPr>
        <w:t>
      I – итоговая оценка по направлению "Применение информационных технологий" с учетом вычета штрафных баллов по данному направлению.</w:t>
      </w:r>
    </w:p>
    <w:bookmarkEnd w:id="502"/>
    <w:bookmarkStart w:name="z510" w:id="503"/>
    <w:p>
      <w:pPr>
        <w:spacing w:after="0"/>
        <w:ind w:left="0"/>
        <w:jc w:val="both"/>
      </w:pPr>
      <w:r>
        <w:rPr>
          <w:rFonts w:ascii="Times New Roman"/>
          <w:b w:val="false"/>
          <w:i w:val="false"/>
          <w:color w:val="000000"/>
          <w:sz w:val="28"/>
        </w:rPr>
        <w:t>
      89. В соответствии с полученным результатом оценки определяется степень эффективности деятельности государственного органа по блоку "Организационное развитие государственного органа".</w:t>
      </w:r>
    </w:p>
    <w:bookmarkEnd w:id="503"/>
    <w:bookmarkStart w:name="z511" w:id="504"/>
    <w:p>
      <w:pPr>
        <w:spacing w:after="0"/>
        <w:ind w:left="0"/>
        <w:jc w:val="both"/>
      </w:pPr>
      <w:r>
        <w:rPr>
          <w:rFonts w:ascii="Times New Roman"/>
          <w:b w:val="false"/>
          <w:i w:val="false"/>
          <w:color w:val="000000"/>
          <w:sz w:val="28"/>
        </w:rPr>
        <w:t xml:space="preserve">
      Высокая степень эффективности государственного органа соответствует показателю оценки от 90 до 100 баллов, средняя степень – от 70 до 89,99 балла, низкая степень – от 50 до 69,99 балла. Неэффективной признается деятельность государственного органа, набравшего по результатам оценки менее 50 баллов. </w:t>
      </w:r>
    </w:p>
    <w:bookmarkEnd w:id="504"/>
    <w:bookmarkStart w:name="z512" w:id="505"/>
    <w:p>
      <w:pPr>
        <w:spacing w:after="0"/>
        <w:ind w:left="0"/>
        <w:jc w:val="both"/>
      </w:pPr>
      <w:r>
        <w:rPr>
          <w:rFonts w:ascii="Times New Roman"/>
          <w:b w:val="false"/>
          <w:i w:val="false"/>
          <w:color w:val="000000"/>
          <w:sz w:val="28"/>
        </w:rPr>
        <w:t xml:space="preserve">
      90. Заключения о результатах оценки эффективности деятельности оцениваемых государственных органов по блоку "Организационное развитие государственного органа" формируются уполномоченным органом в сфере информатизации по форме,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настоящей Методике и представляются в уполномоченный органу по государственному планированию.</w:t>
      </w:r>
    </w:p>
    <w:bookmarkEnd w:id="505"/>
    <w:bookmarkStart w:name="z513" w:id="506"/>
    <w:p>
      <w:pPr>
        <w:spacing w:after="0"/>
        <w:ind w:left="0"/>
        <w:jc w:val="left"/>
      </w:pPr>
      <w:r>
        <w:rPr>
          <w:rFonts w:ascii="Times New Roman"/>
          <w:b/>
          <w:i w:val="false"/>
          <w:color w:val="000000"/>
        </w:rPr>
        <w:t xml:space="preserve"> Глава 6. Заключение о результатах оценки эффективности организационного развития государственного органа</w:t>
      </w:r>
    </w:p>
    <w:bookmarkEnd w:id="506"/>
    <w:bookmarkStart w:name="z514" w:id="507"/>
    <w:p>
      <w:pPr>
        <w:spacing w:after="0"/>
        <w:ind w:left="0"/>
        <w:jc w:val="both"/>
      </w:pPr>
      <w:r>
        <w:rPr>
          <w:rFonts w:ascii="Times New Roman"/>
          <w:b w:val="false"/>
          <w:i w:val="false"/>
          <w:color w:val="000000"/>
          <w:sz w:val="28"/>
        </w:rPr>
        <w:t xml:space="preserve">
      91. Администрацией Президента Республики Казахстан формируется заключение о результатах оценки эффективности деятельности уполномоченного органа по делам государственной службы по направлению "Управление персоналом" блока "Организационное развитие государственного органа"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настоящей Методике и представляется в уполномоченный орган по делам государственной службы.</w:t>
      </w:r>
    </w:p>
    <w:bookmarkEnd w:id="507"/>
    <w:bookmarkStart w:name="z515" w:id="508"/>
    <w:p>
      <w:pPr>
        <w:spacing w:after="0"/>
        <w:ind w:left="0"/>
        <w:jc w:val="both"/>
      </w:pPr>
      <w:r>
        <w:rPr>
          <w:rFonts w:ascii="Times New Roman"/>
          <w:b w:val="false"/>
          <w:i w:val="false"/>
          <w:color w:val="000000"/>
          <w:sz w:val="28"/>
        </w:rPr>
        <w:t>
      92. После проведения процедуры обжалования результатов оценки эффективности по направлению "Управление персоналом" в уполномоченном органе по делам государственной службы Администрацией Президента Республики Казахстан заключение о результатах оценки эффективности вносится в уполномоченный орган в сфере информатизации.</w:t>
      </w:r>
    </w:p>
    <w:bookmarkEnd w:id="508"/>
    <w:bookmarkStart w:name="z516" w:id="509"/>
    <w:p>
      <w:pPr>
        <w:spacing w:after="0"/>
        <w:ind w:left="0"/>
        <w:jc w:val="both"/>
      </w:pPr>
      <w:r>
        <w:rPr>
          <w:rFonts w:ascii="Times New Roman"/>
          <w:b w:val="false"/>
          <w:i w:val="false"/>
          <w:color w:val="000000"/>
          <w:sz w:val="28"/>
        </w:rPr>
        <w:t xml:space="preserve">
      93. Канцелярией Премьер-Министра Республики Казахстан формируется заключение о результатах оценки эффективности деятельности уполномоченного органа в сфере информатизации по направлению "Применение информационных технологий" блока "Организационное развитие государственного органа" по форме,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настоящей Методике и представляется в уполномоченный орган в сфере информатизации.</w:t>
      </w:r>
    </w:p>
    <w:bookmarkEnd w:id="509"/>
    <w:bookmarkStart w:name="z517" w:id="510"/>
    <w:p>
      <w:pPr>
        <w:spacing w:after="0"/>
        <w:ind w:left="0"/>
        <w:jc w:val="both"/>
      </w:pPr>
      <w:r>
        <w:rPr>
          <w:rFonts w:ascii="Times New Roman"/>
          <w:b w:val="false"/>
          <w:i w:val="false"/>
          <w:color w:val="000000"/>
          <w:sz w:val="28"/>
        </w:rPr>
        <w:t>
      94. После проведения процедуры обжалования результатов оценки эффективности по направлению "Применение информационных технологий" в уполномоченном органе в сфере информатизации Канцелярией Премьер-Министра Республики Казахстан заключение о результатах оценки эффективности вносится в уполномоченный орган в сфере информатизации.</w:t>
      </w:r>
    </w:p>
    <w:bookmarkEnd w:id="510"/>
    <w:bookmarkStart w:name="z518" w:id="511"/>
    <w:p>
      <w:pPr>
        <w:spacing w:after="0"/>
        <w:ind w:left="0"/>
        <w:jc w:val="both"/>
      </w:pPr>
      <w:r>
        <w:rPr>
          <w:rFonts w:ascii="Times New Roman"/>
          <w:b w:val="false"/>
          <w:i w:val="false"/>
          <w:color w:val="000000"/>
          <w:sz w:val="28"/>
        </w:rPr>
        <w:t xml:space="preserve">
      95. Уполномоченным органом по делам государственной службы формируется заключение о результатах оценки эффективности деятельности оцениваемых государственных органов по направлению "Управление персоналом" блока "Организационное развитие государственного органа"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настоящей Методике и представляется в оцениваемые государственные органы.</w:t>
      </w:r>
    </w:p>
    <w:bookmarkEnd w:id="511"/>
    <w:bookmarkStart w:name="z519" w:id="512"/>
    <w:p>
      <w:pPr>
        <w:spacing w:after="0"/>
        <w:ind w:left="0"/>
        <w:jc w:val="both"/>
      </w:pPr>
      <w:r>
        <w:rPr>
          <w:rFonts w:ascii="Times New Roman"/>
          <w:b w:val="false"/>
          <w:i w:val="false"/>
          <w:color w:val="000000"/>
          <w:sz w:val="28"/>
        </w:rPr>
        <w:t>
      96. После проведения процедуры обжалования результатов оценки эффективности уполномоченным органом по делам государственной службы представляется заключение о результатах оценки эффективности по направлению "Управление персоналом" в уполномоченный орган в сфере информатизации.</w:t>
      </w:r>
    </w:p>
    <w:bookmarkEnd w:id="512"/>
    <w:bookmarkStart w:name="z520" w:id="513"/>
    <w:p>
      <w:pPr>
        <w:spacing w:after="0"/>
        <w:ind w:left="0"/>
        <w:jc w:val="both"/>
      </w:pPr>
      <w:r>
        <w:rPr>
          <w:rFonts w:ascii="Times New Roman"/>
          <w:b w:val="false"/>
          <w:i w:val="false"/>
          <w:color w:val="000000"/>
          <w:sz w:val="28"/>
        </w:rPr>
        <w:t xml:space="preserve">
      97. Заключения о результатах оценки эффективности деятельности оцениваемых государственных органов по направлению "Применение информационных технологий" блока "Организационное развитие государственного органа" формируются уполномоченным органом в сфере информатизации по форме,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настоящей Методике и представляются в оцениваемые государственные органы.</w:t>
      </w:r>
    </w:p>
    <w:bookmarkEnd w:id="513"/>
    <w:bookmarkStart w:name="z521" w:id="514"/>
    <w:p>
      <w:pPr>
        <w:spacing w:after="0"/>
        <w:ind w:left="0"/>
        <w:jc w:val="left"/>
      </w:pPr>
      <w:r>
        <w:rPr>
          <w:rFonts w:ascii="Times New Roman"/>
          <w:b/>
          <w:i w:val="false"/>
          <w:color w:val="000000"/>
        </w:rPr>
        <w:t xml:space="preserve"> Глава 7. Порядок обжалования результатов оценки</w:t>
      </w:r>
    </w:p>
    <w:bookmarkEnd w:id="514"/>
    <w:bookmarkStart w:name="z522" w:id="515"/>
    <w:p>
      <w:pPr>
        <w:spacing w:after="0"/>
        <w:ind w:left="0"/>
        <w:jc w:val="both"/>
      </w:pPr>
      <w:r>
        <w:rPr>
          <w:rFonts w:ascii="Times New Roman"/>
          <w:b w:val="false"/>
          <w:i w:val="false"/>
          <w:color w:val="000000"/>
          <w:sz w:val="28"/>
        </w:rPr>
        <w:t>
      98. С момента получения результатов оценки оцениваемый государственный орган в случае несогласия с результатами оценки в течение пяти рабочих дней направляет возражения с подтверждающими документами в уполномоченные на оценку органы.</w:t>
      </w:r>
    </w:p>
    <w:bookmarkEnd w:id="515"/>
    <w:bookmarkStart w:name="z523" w:id="516"/>
    <w:p>
      <w:pPr>
        <w:spacing w:after="0"/>
        <w:ind w:left="0"/>
        <w:jc w:val="both"/>
      </w:pPr>
      <w:r>
        <w:rPr>
          <w:rFonts w:ascii="Times New Roman"/>
          <w:b w:val="false"/>
          <w:i w:val="false"/>
          <w:color w:val="000000"/>
          <w:sz w:val="28"/>
        </w:rPr>
        <w:t>
      99. В случае отсутствия возражений к результатам оценки оцениваемому государственному органу необходимо в течение пяти рабочих дней представить в уполномоченные на оценку органы соответствующее уведомление. По истечении установленного срока возражения оцениваемых государственных органов не принимаются.</w:t>
      </w:r>
    </w:p>
    <w:bookmarkEnd w:id="516"/>
    <w:bookmarkStart w:name="z524" w:id="517"/>
    <w:p>
      <w:pPr>
        <w:spacing w:after="0"/>
        <w:ind w:left="0"/>
        <w:jc w:val="both"/>
      </w:pPr>
      <w:r>
        <w:rPr>
          <w:rFonts w:ascii="Times New Roman"/>
          <w:b w:val="false"/>
          <w:i w:val="false"/>
          <w:color w:val="000000"/>
          <w:sz w:val="28"/>
        </w:rPr>
        <w:t>
      100. В случае поступления обоснованных возражений для проведения процедуры обжалования по направлению "Управления персоналом" в уполномоченном органе по делам государственной службы создается Специальная комиссия, в состав которой не могут входить сотрудники, участвовавшие в оценке государственных органов, представивших возражения. Количество и состав Специальной комиссии определяется уполномоченным на оценку органом самостоятельно, но не менее 5 человек.</w:t>
      </w:r>
    </w:p>
    <w:bookmarkEnd w:id="517"/>
    <w:bookmarkStart w:name="z525" w:id="518"/>
    <w:p>
      <w:pPr>
        <w:spacing w:after="0"/>
        <w:ind w:left="0"/>
        <w:jc w:val="both"/>
      </w:pPr>
      <w:r>
        <w:rPr>
          <w:rFonts w:ascii="Times New Roman"/>
          <w:b w:val="false"/>
          <w:i w:val="false"/>
          <w:color w:val="000000"/>
          <w:sz w:val="28"/>
        </w:rPr>
        <w:t>
      101. Для проведения процедуры обжалования по направлению "Применение информационных технологий" в уполномоченном органе в сфере информатизации создается Специальная комиссия, в состав которой не могут входить сотрудники, участвовавшие в оценке государственных органов, представивших возражения. Количество и состав Специальной комиссии определяется уполномоченным на оценку органом самостоятельно, но не менее 5 человек.</w:t>
      </w:r>
    </w:p>
    <w:bookmarkEnd w:id="518"/>
    <w:bookmarkStart w:name="z526" w:id="519"/>
    <w:p>
      <w:pPr>
        <w:spacing w:after="0"/>
        <w:ind w:left="0"/>
        <w:jc w:val="both"/>
      </w:pPr>
      <w:r>
        <w:rPr>
          <w:rFonts w:ascii="Times New Roman"/>
          <w:b w:val="false"/>
          <w:i w:val="false"/>
          <w:color w:val="000000"/>
          <w:sz w:val="28"/>
        </w:rPr>
        <w:t xml:space="preserve">
      102. В течение пяти рабочих дней со дня получения возражений от оцениваемых государственных органов с подтверждающими документами, в уполномоченных на оценку органах формируются и вносятся на рассмотрение Специальной комиссии таблицы разногласий по форме,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настоящей Методике.</w:t>
      </w:r>
    </w:p>
    <w:bookmarkEnd w:id="519"/>
    <w:bookmarkStart w:name="z527" w:id="520"/>
    <w:p>
      <w:pPr>
        <w:spacing w:after="0"/>
        <w:ind w:left="0"/>
        <w:jc w:val="both"/>
      </w:pPr>
      <w:r>
        <w:rPr>
          <w:rFonts w:ascii="Times New Roman"/>
          <w:b w:val="false"/>
          <w:i w:val="false"/>
          <w:color w:val="000000"/>
          <w:sz w:val="28"/>
        </w:rPr>
        <w:t>
      103. Специальная комиссия проводит заседания по рассмотрению возражений и определению объективности результатов оценки, на которые приглашаются представители оцениваемых государственных органов, подавших возражения, а также сотрудники, участвовавшие в оценке государственных органов.</w:t>
      </w:r>
    </w:p>
    <w:bookmarkEnd w:id="520"/>
    <w:bookmarkStart w:name="z528" w:id="521"/>
    <w:p>
      <w:pPr>
        <w:spacing w:after="0"/>
        <w:ind w:left="0"/>
        <w:jc w:val="both"/>
      </w:pPr>
      <w:r>
        <w:rPr>
          <w:rFonts w:ascii="Times New Roman"/>
          <w:b w:val="false"/>
          <w:i w:val="false"/>
          <w:color w:val="000000"/>
          <w:sz w:val="28"/>
        </w:rPr>
        <w:t>
      104. Специальная комиссия принимает решение согласиться либо не согласиться с возражениями оцениваемых государственных органов.</w:t>
      </w:r>
    </w:p>
    <w:bookmarkEnd w:id="521"/>
    <w:bookmarkStart w:name="z529" w:id="522"/>
    <w:p>
      <w:pPr>
        <w:spacing w:after="0"/>
        <w:ind w:left="0"/>
        <w:jc w:val="both"/>
      </w:pPr>
      <w:r>
        <w:rPr>
          <w:rFonts w:ascii="Times New Roman"/>
          <w:b w:val="false"/>
          <w:i w:val="false"/>
          <w:color w:val="000000"/>
          <w:sz w:val="28"/>
        </w:rPr>
        <w:t>
      105. По результатам заседаний Специальной комиссии и принятия коллегиального решения об итогах рассмотрения возражений Таблица разногласий дорабатывается и подписывается председателем Специальной комиссии и представителем оцениваемого государственного органа.</w:t>
      </w:r>
    </w:p>
    <w:bookmarkEnd w:id="522"/>
    <w:bookmarkStart w:name="z530" w:id="523"/>
    <w:p>
      <w:pPr>
        <w:spacing w:after="0"/>
        <w:ind w:left="0"/>
        <w:jc w:val="both"/>
      </w:pPr>
      <w:r>
        <w:rPr>
          <w:rFonts w:ascii="Times New Roman"/>
          <w:b w:val="false"/>
          <w:i w:val="false"/>
          <w:color w:val="000000"/>
          <w:sz w:val="28"/>
        </w:rPr>
        <w:t>
      106. В соответствии с Указом уполномоченные на оценку органы в течение пятнадцати календарных дней направляют в рабочий орган Комиссии по оценке эффективности деятельности государственных органов и оцениваемые государственные органы результаты обжалования о принятии либо непринятии возражений. Результаты обжалования уполномоченного на оценку органа о принятии либо непринятии возражений пересмотру не подлежат.</w:t>
      </w:r>
    </w:p>
    <w:bookmarkEnd w:id="523"/>
    <w:bookmarkStart w:name="z531" w:id="524"/>
    <w:p>
      <w:pPr>
        <w:spacing w:after="0"/>
        <w:ind w:left="0"/>
        <w:jc w:val="both"/>
      </w:pPr>
      <w:r>
        <w:rPr>
          <w:rFonts w:ascii="Times New Roman"/>
          <w:b w:val="false"/>
          <w:i w:val="false"/>
          <w:color w:val="000000"/>
          <w:sz w:val="28"/>
        </w:rPr>
        <w:t>
      107. В случае принятия возражений уполномоченные на оценку органы вносят соответствующие корректировки в заключение о результатах оценки эффективности.</w:t>
      </w:r>
    </w:p>
    <w:bookmarkEnd w:id="524"/>
    <w:bookmarkStart w:name="z532" w:id="525"/>
    <w:p>
      <w:pPr>
        <w:spacing w:after="0"/>
        <w:ind w:left="0"/>
        <w:jc w:val="both"/>
      </w:pPr>
      <w:r>
        <w:rPr>
          <w:rFonts w:ascii="Times New Roman"/>
          <w:b w:val="false"/>
          <w:i w:val="false"/>
          <w:color w:val="000000"/>
          <w:sz w:val="28"/>
        </w:rPr>
        <w:t>
      108. Оцениваемые государственные органы имеют право обжаловать итоги оценки в Администрацию Президента Республики Казахстан в течение 5 рабочих дней после прохождения процедуры обжалования в уполномоченном органе.</w:t>
      </w:r>
    </w:p>
    <w:bookmarkEnd w:id="5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Методике оценки</w:t>
            </w:r>
            <w:r>
              <w:br/>
            </w:r>
            <w:r>
              <w:rPr>
                <w:rFonts w:ascii="Times New Roman"/>
                <w:b w:val="false"/>
                <w:i w:val="false"/>
                <w:color w:val="000000"/>
                <w:sz w:val="20"/>
              </w:rPr>
              <w:t xml:space="preserve">эффективности деятельности </w:t>
            </w:r>
            <w:r>
              <w:br/>
            </w:r>
            <w:r>
              <w:rPr>
                <w:rFonts w:ascii="Times New Roman"/>
                <w:b w:val="false"/>
                <w:i w:val="false"/>
                <w:color w:val="000000"/>
                <w:sz w:val="20"/>
              </w:rPr>
              <w:t xml:space="preserve">государственных органов по блоку </w:t>
            </w:r>
            <w:r>
              <w:br/>
            </w:r>
            <w:r>
              <w:rPr>
                <w:rFonts w:ascii="Times New Roman"/>
                <w:b w:val="false"/>
                <w:i w:val="false"/>
                <w:color w:val="000000"/>
                <w:sz w:val="20"/>
              </w:rPr>
              <w:t xml:space="preserve">"Организационное развитие </w:t>
            </w:r>
            <w:r>
              <w:br/>
            </w:r>
            <w:r>
              <w:rPr>
                <w:rFonts w:ascii="Times New Roman"/>
                <w:b w:val="false"/>
                <w:i w:val="false"/>
                <w:color w:val="000000"/>
                <w:sz w:val="20"/>
              </w:rPr>
              <w:t>государственного органа"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35" w:id="526"/>
    <w:p>
      <w:pPr>
        <w:spacing w:after="0"/>
        <w:ind w:left="0"/>
        <w:jc w:val="left"/>
      </w:pPr>
      <w:r>
        <w:rPr>
          <w:rFonts w:ascii="Times New Roman"/>
          <w:b/>
          <w:i w:val="false"/>
          <w:color w:val="000000"/>
        </w:rPr>
        <w:t xml:space="preserve"> Информация о результатах выходного интервью</w:t>
      </w:r>
    </w:p>
    <w:bookmarkEnd w:id="5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2"/>
        <w:gridCol w:w="3562"/>
        <w:gridCol w:w="1336"/>
        <w:gridCol w:w="2684"/>
        <w:gridCol w:w="3036"/>
      </w:tblGrid>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структурного подразделения</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уволившихся государственных служащих за отчетный период</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проведенных выходных интервью с государственными служащими (в письменном или электронном виде)</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увольнения государственного служащего (указать наименование причины и количество уволенных служащих по данной причине)</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Центральный аппарат государственного органа, аппарат акима (информация предоставляется в разрезе департаментов, управлений и так далее)</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департамента</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управлений департаментов</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государственного органа, управления акимата</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 государственного органа (управление и так далее)</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управления</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ведомства</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6" w:id="527"/>
    <w:p>
      <w:pPr>
        <w:spacing w:after="0"/>
        <w:ind w:left="0"/>
        <w:jc w:val="both"/>
      </w:pPr>
      <w:r>
        <w:rPr>
          <w:rFonts w:ascii="Times New Roman"/>
          <w:b w:val="false"/>
          <w:i w:val="false"/>
          <w:color w:val="000000"/>
          <w:sz w:val="28"/>
        </w:rPr>
        <w:t>
      Руководитель государственного органа</w:t>
      </w:r>
      <w:r>
        <w:br/>
      </w:r>
      <w:r>
        <w:rPr>
          <w:rFonts w:ascii="Times New Roman"/>
          <w:b w:val="false"/>
          <w:i w:val="false"/>
          <w:color w:val="000000"/>
          <w:sz w:val="28"/>
        </w:rPr>
        <w:t>_____________ __________________________________________________________________</w:t>
      </w:r>
      <w:r>
        <w:br/>
      </w:r>
      <w:r>
        <w:rPr>
          <w:rFonts w:ascii="Times New Roman"/>
          <w:b w:val="false"/>
          <w:i w:val="false"/>
          <w:color w:val="000000"/>
          <w:sz w:val="28"/>
        </w:rPr>
        <w:t xml:space="preserve"> (подпись)                               (расшифровка подписи)</w:t>
      </w:r>
      <w:r>
        <w:br/>
      </w:r>
      <w:r>
        <w:rPr>
          <w:rFonts w:ascii="Times New Roman"/>
          <w:b w:val="false"/>
          <w:i w:val="false"/>
          <w:color w:val="000000"/>
          <w:sz w:val="28"/>
        </w:rPr>
        <w:t>Руководитель соответствующего  структурного подразделения государственного органа</w:t>
      </w:r>
      <w:r>
        <w:br/>
      </w:r>
      <w:r>
        <w:rPr>
          <w:rFonts w:ascii="Times New Roman"/>
          <w:b w:val="false"/>
          <w:i w:val="false"/>
          <w:color w:val="000000"/>
          <w:sz w:val="28"/>
        </w:rPr>
        <w:t>______________ _________________________________________________________________</w:t>
      </w:r>
      <w:r>
        <w:br/>
      </w:r>
      <w:r>
        <w:rPr>
          <w:rFonts w:ascii="Times New Roman"/>
          <w:b w:val="false"/>
          <w:i w:val="false"/>
          <w:color w:val="000000"/>
          <w:sz w:val="28"/>
        </w:rPr>
        <w:t xml:space="preserve">       (подпись)                         (расшифровка подписи)</w:t>
      </w:r>
      <w:r>
        <w:br/>
      </w:r>
      <w:r>
        <w:rPr>
          <w:rFonts w:ascii="Times New Roman"/>
          <w:b w:val="false"/>
          <w:i w:val="false"/>
          <w:color w:val="000000"/>
          <w:sz w:val="28"/>
        </w:rPr>
        <w:t>"____"______________20___года</w:t>
      </w:r>
    </w:p>
    <w:bookmarkEnd w:id="5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Методике оценки</w:t>
            </w:r>
            <w:r>
              <w:br/>
            </w:r>
            <w:r>
              <w:rPr>
                <w:rFonts w:ascii="Times New Roman"/>
                <w:b w:val="false"/>
                <w:i w:val="false"/>
                <w:color w:val="000000"/>
                <w:sz w:val="20"/>
              </w:rPr>
              <w:t xml:space="preserve">эффективности деятельности </w:t>
            </w:r>
            <w:r>
              <w:br/>
            </w:r>
            <w:r>
              <w:rPr>
                <w:rFonts w:ascii="Times New Roman"/>
                <w:b w:val="false"/>
                <w:i w:val="false"/>
                <w:color w:val="000000"/>
                <w:sz w:val="20"/>
              </w:rPr>
              <w:t xml:space="preserve">государственных органов по блоку </w:t>
            </w:r>
            <w:r>
              <w:br/>
            </w:r>
            <w:r>
              <w:rPr>
                <w:rFonts w:ascii="Times New Roman"/>
                <w:b w:val="false"/>
                <w:i w:val="false"/>
                <w:color w:val="000000"/>
                <w:sz w:val="20"/>
              </w:rPr>
              <w:t xml:space="preserve">"Организационное развитие </w:t>
            </w:r>
            <w:r>
              <w:br/>
            </w:r>
            <w:r>
              <w:rPr>
                <w:rFonts w:ascii="Times New Roman"/>
                <w:b w:val="false"/>
                <w:i w:val="false"/>
                <w:color w:val="000000"/>
                <w:sz w:val="20"/>
              </w:rPr>
              <w:t>государственного органа"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39" w:id="528"/>
    <w:p>
      <w:pPr>
        <w:spacing w:after="0"/>
        <w:ind w:left="0"/>
        <w:jc w:val="left"/>
      </w:pPr>
      <w:r>
        <w:rPr>
          <w:rFonts w:ascii="Times New Roman"/>
          <w:b/>
          <w:i w:val="false"/>
          <w:color w:val="000000"/>
        </w:rPr>
        <w:t xml:space="preserve"> Информация о количестве человеко-часов, отработанных государственными служащими</w:t>
      </w:r>
    </w:p>
    <w:bookmarkEnd w:id="5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9"/>
        <w:gridCol w:w="3937"/>
        <w:gridCol w:w="2318"/>
        <w:gridCol w:w="2708"/>
        <w:gridCol w:w="1478"/>
      </w:tblGrid>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структурного подразделения в соответствии со штатным расписанием государственного органа</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человеко-часов, отработанных в структурном подразделении в рабочие дни</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человеко-часов, отработанных в структурном подразделении в выходные и праздничные дни</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фактическая численность структурного подразделения*</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Центральный аппарат государственного органа, аппарат акима (информация предоставляется в разрезе департаментов, управлений и так далее)</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департамента</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управлений департаментов</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государственного органа, управления акимата</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 государственного органа (информация предоставляется в разрезе управлений и так далее)</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управления</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ведомства</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40" w:id="529"/>
    <w:p>
      <w:pPr>
        <w:spacing w:after="0"/>
        <w:ind w:left="0"/>
        <w:jc w:val="both"/>
      </w:pPr>
      <w:r>
        <w:rPr>
          <w:rFonts w:ascii="Times New Roman"/>
          <w:b w:val="false"/>
          <w:i w:val="false"/>
          <w:color w:val="000000"/>
          <w:sz w:val="28"/>
        </w:rPr>
        <w:t>
      * суммируется фактическая численность работников в структурном подразделении оцениваемого государственного органа по состоянию на последний день каждого квартала и делится на количество кварталов в году (4).</w:t>
      </w:r>
    </w:p>
    <w:bookmarkEnd w:id="529"/>
    <w:bookmarkStart w:name="z541" w:id="530"/>
    <w:p>
      <w:pPr>
        <w:spacing w:after="0"/>
        <w:ind w:left="0"/>
        <w:jc w:val="both"/>
      </w:pPr>
      <w:r>
        <w:rPr>
          <w:rFonts w:ascii="Times New Roman"/>
          <w:b w:val="false"/>
          <w:i w:val="false"/>
          <w:color w:val="000000"/>
          <w:sz w:val="28"/>
        </w:rPr>
        <w:t>
      Руководитель государственного органа</w:t>
      </w:r>
      <w:r>
        <w:br/>
      </w:r>
      <w:r>
        <w:rPr>
          <w:rFonts w:ascii="Times New Roman"/>
          <w:b w:val="false"/>
          <w:i w:val="false"/>
          <w:color w:val="000000"/>
          <w:sz w:val="28"/>
        </w:rPr>
        <w:t xml:space="preserve">_____________ __________________________________________________________________  </w:t>
      </w:r>
      <w:r>
        <w:br/>
      </w:r>
      <w:r>
        <w:rPr>
          <w:rFonts w:ascii="Times New Roman"/>
          <w:b w:val="false"/>
          <w:i w:val="false"/>
          <w:color w:val="000000"/>
          <w:sz w:val="28"/>
        </w:rPr>
        <w:t xml:space="preserve"> подпись)                               (расшифровка подписи)</w:t>
      </w:r>
      <w:r>
        <w:br/>
      </w:r>
      <w:r>
        <w:rPr>
          <w:rFonts w:ascii="Times New Roman"/>
          <w:b w:val="false"/>
          <w:i w:val="false"/>
          <w:color w:val="000000"/>
          <w:sz w:val="28"/>
        </w:rPr>
        <w:t>Руководитель соответствующего  структурного подразделения  государственного органа</w:t>
      </w:r>
      <w:r>
        <w:br/>
      </w:r>
      <w:r>
        <w:rPr>
          <w:rFonts w:ascii="Times New Roman"/>
          <w:b w:val="false"/>
          <w:i w:val="false"/>
          <w:color w:val="000000"/>
          <w:sz w:val="28"/>
        </w:rPr>
        <w:t xml:space="preserve">______________ _________________________________________________________________ </w:t>
      </w:r>
      <w:r>
        <w:br/>
      </w:r>
      <w:r>
        <w:rPr>
          <w:rFonts w:ascii="Times New Roman"/>
          <w:b w:val="false"/>
          <w:i w:val="false"/>
          <w:color w:val="000000"/>
          <w:sz w:val="28"/>
        </w:rPr>
        <w:t xml:space="preserve"> (подпись)                               (расшифровка подписи)</w:t>
      </w:r>
      <w:r>
        <w:br/>
      </w:r>
      <w:r>
        <w:rPr>
          <w:rFonts w:ascii="Times New Roman"/>
          <w:b w:val="false"/>
          <w:i w:val="false"/>
          <w:color w:val="000000"/>
          <w:sz w:val="28"/>
        </w:rPr>
        <w:t>"____"______________20___года</w:t>
      </w:r>
    </w:p>
    <w:bookmarkEnd w:id="5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3</w:t>
            </w:r>
            <w:r>
              <w:br/>
            </w:r>
            <w:r>
              <w:rPr>
                <w:rFonts w:ascii="Times New Roman"/>
                <w:b w:val="false"/>
                <w:i w:val="false"/>
                <w:color w:val="000000"/>
                <w:sz w:val="20"/>
              </w:rPr>
              <w:t>к Методике оценки</w:t>
            </w:r>
            <w:r>
              <w:br/>
            </w:r>
            <w:r>
              <w:rPr>
                <w:rFonts w:ascii="Times New Roman"/>
                <w:b w:val="false"/>
                <w:i w:val="false"/>
                <w:color w:val="000000"/>
                <w:sz w:val="20"/>
              </w:rPr>
              <w:t xml:space="preserve">эффективности деятельности </w:t>
            </w:r>
            <w:r>
              <w:br/>
            </w:r>
            <w:r>
              <w:rPr>
                <w:rFonts w:ascii="Times New Roman"/>
                <w:b w:val="false"/>
                <w:i w:val="false"/>
                <w:color w:val="000000"/>
                <w:sz w:val="20"/>
              </w:rPr>
              <w:t xml:space="preserve">государственных органов по блоку </w:t>
            </w:r>
            <w:r>
              <w:br/>
            </w:r>
            <w:r>
              <w:rPr>
                <w:rFonts w:ascii="Times New Roman"/>
                <w:b w:val="false"/>
                <w:i w:val="false"/>
                <w:color w:val="000000"/>
                <w:sz w:val="20"/>
              </w:rPr>
              <w:t xml:space="preserve">"Организационное развитие </w:t>
            </w:r>
            <w:r>
              <w:br/>
            </w:r>
            <w:r>
              <w:rPr>
                <w:rFonts w:ascii="Times New Roman"/>
                <w:b w:val="false"/>
                <w:i w:val="false"/>
                <w:color w:val="000000"/>
                <w:sz w:val="20"/>
              </w:rPr>
              <w:t>государственного органа"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44" w:id="531"/>
    <w:p>
      <w:pPr>
        <w:spacing w:after="0"/>
        <w:ind w:left="0"/>
        <w:jc w:val="left"/>
      </w:pPr>
      <w:r>
        <w:rPr>
          <w:rFonts w:ascii="Times New Roman"/>
          <w:b/>
          <w:i w:val="false"/>
          <w:color w:val="000000"/>
        </w:rPr>
        <w:t xml:space="preserve"> Информация об участии наблюдателей на конкурсах на занятие вакантных должностей в государственном органе</w:t>
      </w:r>
    </w:p>
    <w:bookmarkEnd w:id="5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9"/>
        <w:gridCol w:w="7643"/>
        <w:gridCol w:w="724"/>
        <w:gridCol w:w="724"/>
        <w:gridCol w:w="725"/>
        <w:gridCol w:w="725"/>
      </w:tblGrid>
      <w:tr>
        <w:trPr>
          <w:trHeight w:val="30" w:hRule="atLeast"/>
        </w:trPr>
        <w:tc>
          <w:tcPr>
            <w:tcW w:w="1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Состоявшиеся в отчетном периоде конкурсы на занятие вакантных должностей в государственном органе (с указанием номера протокола о проведении конкурса и должностей)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Присутствие наблюдателя*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 фиксация*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 конкурс среди государственных служащих данного государственного органа</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 конкурс среди государственных служащих всех государственных органов</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конкурс</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45" w:id="532"/>
    <w:p>
      <w:pPr>
        <w:spacing w:after="0"/>
        <w:ind w:left="0"/>
        <w:jc w:val="both"/>
      </w:pPr>
      <w:r>
        <w:rPr>
          <w:rFonts w:ascii="Times New Roman"/>
          <w:b w:val="false"/>
          <w:i w:val="false"/>
          <w:color w:val="000000"/>
          <w:sz w:val="28"/>
        </w:rPr>
        <w:t>
      * поставить метку в столбце "да" или "нет"</w:t>
      </w:r>
    </w:p>
    <w:bookmarkEnd w:id="532"/>
    <w:bookmarkStart w:name="z546" w:id="533"/>
    <w:p>
      <w:pPr>
        <w:spacing w:after="0"/>
        <w:ind w:left="0"/>
        <w:jc w:val="both"/>
      </w:pPr>
      <w:r>
        <w:rPr>
          <w:rFonts w:ascii="Times New Roman"/>
          <w:b w:val="false"/>
          <w:i w:val="false"/>
          <w:color w:val="000000"/>
          <w:sz w:val="28"/>
        </w:rPr>
        <w:t>
      Итого в отчетном периоде проведено конкурсов: __________ (вписать количество).</w:t>
      </w:r>
    </w:p>
    <w:bookmarkEnd w:id="533"/>
    <w:bookmarkStart w:name="z547" w:id="534"/>
    <w:p>
      <w:pPr>
        <w:spacing w:after="0"/>
        <w:ind w:left="0"/>
        <w:jc w:val="both"/>
      </w:pPr>
      <w:r>
        <w:rPr>
          <w:rFonts w:ascii="Times New Roman"/>
          <w:b w:val="false"/>
          <w:i w:val="false"/>
          <w:color w:val="000000"/>
          <w:sz w:val="28"/>
        </w:rPr>
        <w:t>
      Из них с участием наблюдателей: ________________ (вписать количество)</w:t>
      </w:r>
    </w:p>
    <w:bookmarkEnd w:id="534"/>
    <w:bookmarkStart w:name="z548" w:id="535"/>
    <w:p>
      <w:pPr>
        <w:spacing w:after="0"/>
        <w:ind w:left="0"/>
        <w:jc w:val="both"/>
      </w:pPr>
      <w:r>
        <w:rPr>
          <w:rFonts w:ascii="Times New Roman"/>
          <w:b w:val="false"/>
          <w:i w:val="false"/>
          <w:color w:val="000000"/>
          <w:sz w:val="28"/>
        </w:rPr>
        <w:t>
      Руководитель государственного органа</w:t>
      </w:r>
      <w:r>
        <w:br/>
      </w:r>
      <w:r>
        <w:rPr>
          <w:rFonts w:ascii="Times New Roman"/>
          <w:b w:val="false"/>
          <w:i w:val="false"/>
          <w:color w:val="000000"/>
          <w:sz w:val="28"/>
        </w:rPr>
        <w:t>_____________ __________________________________________________________________</w:t>
      </w:r>
      <w:r>
        <w:br/>
      </w:r>
      <w:r>
        <w:rPr>
          <w:rFonts w:ascii="Times New Roman"/>
          <w:b w:val="false"/>
          <w:i w:val="false"/>
          <w:color w:val="000000"/>
          <w:sz w:val="28"/>
        </w:rPr>
        <w:t xml:space="preserve"> (подпись)                               (расшифровка подписи)</w:t>
      </w:r>
      <w:r>
        <w:br/>
      </w:r>
      <w:r>
        <w:rPr>
          <w:rFonts w:ascii="Times New Roman"/>
          <w:b w:val="false"/>
          <w:i w:val="false"/>
          <w:color w:val="000000"/>
          <w:sz w:val="28"/>
        </w:rPr>
        <w:t>Руководитель соответствующего  структурного подразделения  государственного органа</w:t>
      </w:r>
      <w:r>
        <w:br/>
      </w:r>
      <w:r>
        <w:rPr>
          <w:rFonts w:ascii="Times New Roman"/>
          <w:b w:val="false"/>
          <w:i w:val="false"/>
          <w:color w:val="000000"/>
          <w:sz w:val="28"/>
        </w:rPr>
        <w:t>______________ _________________________________________________________________</w:t>
      </w:r>
      <w:r>
        <w:br/>
      </w:r>
      <w:r>
        <w:rPr>
          <w:rFonts w:ascii="Times New Roman"/>
          <w:b w:val="false"/>
          <w:i w:val="false"/>
          <w:color w:val="000000"/>
          <w:sz w:val="28"/>
        </w:rPr>
        <w:t xml:space="preserve"> (подпись)                               (расшифровка подписи)</w:t>
      </w:r>
      <w:r>
        <w:br/>
      </w:r>
      <w:r>
        <w:rPr>
          <w:rFonts w:ascii="Times New Roman"/>
          <w:b w:val="false"/>
          <w:i w:val="false"/>
          <w:color w:val="000000"/>
          <w:sz w:val="28"/>
        </w:rPr>
        <w:t>"____"______________20___года</w:t>
      </w:r>
    </w:p>
    <w:bookmarkEnd w:id="5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Методике оценки</w:t>
            </w:r>
            <w:r>
              <w:br/>
            </w:r>
            <w:r>
              <w:rPr>
                <w:rFonts w:ascii="Times New Roman"/>
                <w:b w:val="false"/>
                <w:i w:val="false"/>
                <w:color w:val="000000"/>
                <w:sz w:val="20"/>
              </w:rPr>
              <w:t xml:space="preserve">эффективности деятельности </w:t>
            </w:r>
            <w:r>
              <w:br/>
            </w:r>
            <w:r>
              <w:rPr>
                <w:rFonts w:ascii="Times New Roman"/>
                <w:b w:val="false"/>
                <w:i w:val="false"/>
                <w:color w:val="000000"/>
                <w:sz w:val="20"/>
              </w:rPr>
              <w:t xml:space="preserve">государственных органов по блоку </w:t>
            </w:r>
            <w:r>
              <w:br/>
            </w:r>
            <w:r>
              <w:rPr>
                <w:rFonts w:ascii="Times New Roman"/>
                <w:b w:val="false"/>
                <w:i w:val="false"/>
                <w:color w:val="000000"/>
                <w:sz w:val="20"/>
              </w:rPr>
              <w:t xml:space="preserve">"Организационное развитие </w:t>
            </w:r>
            <w:r>
              <w:br/>
            </w:r>
            <w:r>
              <w:rPr>
                <w:rFonts w:ascii="Times New Roman"/>
                <w:b w:val="false"/>
                <w:i w:val="false"/>
                <w:color w:val="000000"/>
                <w:sz w:val="20"/>
              </w:rPr>
              <w:t>государственного органа"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51" w:id="536"/>
    <w:p>
      <w:pPr>
        <w:spacing w:after="0"/>
        <w:ind w:left="0"/>
        <w:jc w:val="left"/>
      </w:pPr>
      <w:r>
        <w:rPr>
          <w:rFonts w:ascii="Times New Roman"/>
          <w:b/>
          <w:i w:val="false"/>
          <w:color w:val="000000"/>
        </w:rPr>
        <w:t xml:space="preserve"> Информация о продвижении работников государственного органа по службе</w:t>
      </w:r>
    </w:p>
    <w:bookmarkEnd w:id="5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3"/>
        <w:gridCol w:w="2039"/>
        <w:gridCol w:w="2139"/>
        <w:gridCol w:w="3046"/>
        <w:gridCol w:w="3146"/>
        <w:gridCol w:w="967"/>
      </w:tblGrid>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лица, назначенного на вышестоящую должность</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Данное лицо назначено на вышестоящую должность из числа действующих государственных служащих данного государственного органа (указать да или нет)</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занимаемой должности с указанием полного наименования структурного подразделения (отдел, управление, департамент) в соответствии со штатным расписанием государственного органа с указанием категории государственной должности</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ранее занимаемой должности с указанием полного наименования структурного подразделения (отдел, управление, департамент) в соответствии со штатным расписанием государственного органа с указанием категории государственной должности</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принятия на должность, номер приказа о назначении</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Центральный аппарат государственного органа, аппарат акима (информация предоставляется в разрезе департаментов, управлений и так далее)</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департамента</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управлений департаментов</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государственного органа, управления акимата</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 государственного органа (информация предоставляется в разрезе управлений и так далее)</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управления</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ведомства</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52" w:id="537"/>
    <w:p>
      <w:pPr>
        <w:spacing w:after="0"/>
        <w:ind w:left="0"/>
        <w:jc w:val="both"/>
      </w:pPr>
      <w:r>
        <w:rPr>
          <w:rFonts w:ascii="Times New Roman"/>
          <w:b w:val="false"/>
          <w:i w:val="false"/>
          <w:color w:val="000000"/>
          <w:sz w:val="28"/>
        </w:rPr>
        <w:t>
      Руководитель государственного органа</w:t>
      </w:r>
      <w:r>
        <w:br/>
      </w:r>
      <w:r>
        <w:rPr>
          <w:rFonts w:ascii="Times New Roman"/>
          <w:b w:val="false"/>
          <w:i w:val="false"/>
          <w:color w:val="000000"/>
          <w:sz w:val="28"/>
        </w:rPr>
        <w:t>_____________ _________________________________________________________________</w:t>
      </w:r>
      <w:r>
        <w:br/>
      </w:r>
      <w:r>
        <w:rPr>
          <w:rFonts w:ascii="Times New Roman"/>
          <w:b w:val="false"/>
          <w:i w:val="false"/>
          <w:color w:val="000000"/>
          <w:sz w:val="28"/>
        </w:rPr>
        <w:t xml:space="preserve">   (подпись)                               (расшифровка подписи)</w:t>
      </w:r>
      <w:r>
        <w:br/>
      </w:r>
      <w:r>
        <w:rPr>
          <w:rFonts w:ascii="Times New Roman"/>
          <w:b w:val="false"/>
          <w:i w:val="false"/>
          <w:color w:val="000000"/>
          <w:sz w:val="28"/>
        </w:rPr>
        <w:t>Руководитель соответствующего  структурного подразделения  государственного органа</w:t>
      </w:r>
      <w:r>
        <w:br/>
      </w:r>
      <w:r>
        <w:rPr>
          <w:rFonts w:ascii="Times New Roman"/>
          <w:b w:val="false"/>
          <w:i w:val="false"/>
          <w:color w:val="000000"/>
          <w:sz w:val="28"/>
        </w:rPr>
        <w:t>______________ ________________________________________________________________</w:t>
      </w:r>
      <w:r>
        <w:br/>
      </w:r>
      <w:r>
        <w:rPr>
          <w:rFonts w:ascii="Times New Roman"/>
          <w:b w:val="false"/>
          <w:i w:val="false"/>
          <w:color w:val="000000"/>
          <w:sz w:val="28"/>
        </w:rPr>
        <w:t xml:space="preserve">   (подпись)                               (расшифровка подписи)</w:t>
      </w:r>
      <w:r>
        <w:br/>
      </w:r>
      <w:r>
        <w:rPr>
          <w:rFonts w:ascii="Times New Roman"/>
          <w:b w:val="false"/>
          <w:i w:val="false"/>
          <w:color w:val="000000"/>
          <w:sz w:val="28"/>
        </w:rPr>
        <w:t>"____"______________20___года</w:t>
      </w:r>
    </w:p>
    <w:bookmarkEnd w:id="5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Методике оценки</w:t>
            </w:r>
            <w:r>
              <w:br/>
            </w:r>
            <w:r>
              <w:rPr>
                <w:rFonts w:ascii="Times New Roman"/>
                <w:b w:val="false"/>
                <w:i w:val="false"/>
                <w:color w:val="000000"/>
                <w:sz w:val="20"/>
              </w:rPr>
              <w:t xml:space="preserve">эффективности деятельности </w:t>
            </w:r>
            <w:r>
              <w:br/>
            </w:r>
            <w:r>
              <w:rPr>
                <w:rFonts w:ascii="Times New Roman"/>
                <w:b w:val="false"/>
                <w:i w:val="false"/>
                <w:color w:val="000000"/>
                <w:sz w:val="20"/>
              </w:rPr>
              <w:t xml:space="preserve">государственных органов по блоку </w:t>
            </w:r>
            <w:r>
              <w:br/>
            </w:r>
            <w:r>
              <w:rPr>
                <w:rFonts w:ascii="Times New Roman"/>
                <w:b w:val="false"/>
                <w:i w:val="false"/>
                <w:color w:val="000000"/>
                <w:sz w:val="20"/>
              </w:rPr>
              <w:t xml:space="preserve">"Организационное развитие </w:t>
            </w:r>
            <w:r>
              <w:br/>
            </w:r>
            <w:r>
              <w:rPr>
                <w:rFonts w:ascii="Times New Roman"/>
                <w:b w:val="false"/>
                <w:i w:val="false"/>
                <w:color w:val="000000"/>
                <w:sz w:val="20"/>
              </w:rPr>
              <w:t>государственного органа"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55" w:id="538"/>
    <w:p>
      <w:pPr>
        <w:spacing w:after="0"/>
        <w:ind w:left="0"/>
        <w:jc w:val="left"/>
      </w:pPr>
      <w:r>
        <w:rPr>
          <w:rFonts w:ascii="Times New Roman"/>
          <w:b/>
          <w:i w:val="false"/>
          <w:color w:val="000000"/>
        </w:rPr>
        <w:t xml:space="preserve"> Информация о штатной численности государственного органа</w:t>
      </w:r>
    </w:p>
    <w:bookmarkEnd w:id="5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25"/>
        <w:gridCol w:w="790"/>
        <w:gridCol w:w="790"/>
        <w:gridCol w:w="790"/>
        <w:gridCol w:w="1305"/>
      </w:tblGrid>
      <w:tr>
        <w:trPr>
          <w:trHeight w:val="30" w:hRule="atLeast"/>
        </w:trPr>
        <w:tc>
          <w:tcPr>
            <w:tcW w:w="8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квартал</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квартал</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квартал</w:t>
            </w:r>
          </w:p>
        </w:tc>
      </w:tr>
      <w:tr>
        <w:trPr>
          <w:trHeight w:val="30" w:hRule="atLeast"/>
        </w:trPr>
        <w:tc>
          <w:tcPr>
            <w:tcW w:w="8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административных должностей согласно штатному расписанию по состоянию на последний день квартала.</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руководящих административных государственных должностей в соответствии со штатным расписанием государственного органа</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не руководящих административных государственных должностей в соответствии со штатным расписанием государственного органа</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месяц</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так далее…</w:t>
            </w:r>
          </w:p>
        </w:tc>
      </w:tr>
      <w:tr>
        <w:trPr>
          <w:trHeight w:val="30" w:hRule="atLeast"/>
        </w:trPr>
        <w:tc>
          <w:tcPr>
            <w:tcW w:w="8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административных государственных должностей корпуса "А" согласно штатному расписанию по состоянию на последний день месяца (для МИО с учетом должностей акимов городов областного значения (за исключением акимов городов, являющихся административными центрами областей), районов областей и районов в городах).</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количество административных государственных служащих государственного органа по состоянию на последний день месяца</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количество государственных служащих государственного органа по состоянию на последний день месяца</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количество государственных служащих государственного органа, занимающих руководящие должности по состоянию на последний день месяца</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государственных служащих женщин, занимающие руководящие должности по состоянию на последний день оцениваемого года (указывается одно 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56" w:id="539"/>
    <w:p>
      <w:pPr>
        <w:spacing w:after="0"/>
        <w:ind w:left="0"/>
        <w:jc w:val="both"/>
      </w:pPr>
      <w:r>
        <w:rPr>
          <w:rFonts w:ascii="Times New Roman"/>
          <w:b w:val="false"/>
          <w:i w:val="false"/>
          <w:color w:val="000000"/>
          <w:sz w:val="28"/>
        </w:rPr>
        <w:t>
      Руководитель государственного органа</w:t>
      </w:r>
      <w:r>
        <w:br/>
      </w:r>
      <w:r>
        <w:rPr>
          <w:rFonts w:ascii="Times New Roman"/>
          <w:b w:val="false"/>
          <w:i w:val="false"/>
          <w:color w:val="000000"/>
          <w:sz w:val="28"/>
        </w:rPr>
        <w:t>_____________ __________________________________________________________________</w:t>
      </w:r>
      <w:r>
        <w:br/>
      </w:r>
      <w:r>
        <w:rPr>
          <w:rFonts w:ascii="Times New Roman"/>
          <w:b w:val="false"/>
          <w:i w:val="false"/>
          <w:color w:val="000000"/>
          <w:sz w:val="28"/>
        </w:rPr>
        <w:t xml:space="preserve">    (подпись)                               (расшифровка подписи)</w:t>
      </w:r>
      <w:r>
        <w:br/>
      </w:r>
      <w:r>
        <w:rPr>
          <w:rFonts w:ascii="Times New Roman"/>
          <w:b w:val="false"/>
          <w:i w:val="false"/>
          <w:color w:val="000000"/>
          <w:sz w:val="28"/>
        </w:rPr>
        <w:t>Руководитель соответствующего  структурного подразделения государственного органа</w:t>
      </w:r>
      <w:r>
        <w:br/>
      </w:r>
      <w:r>
        <w:rPr>
          <w:rFonts w:ascii="Times New Roman"/>
          <w:b w:val="false"/>
          <w:i w:val="false"/>
          <w:color w:val="000000"/>
          <w:sz w:val="28"/>
        </w:rPr>
        <w:t>______________ _________________________________________________________________</w:t>
      </w:r>
      <w:r>
        <w:br/>
      </w:r>
      <w:r>
        <w:rPr>
          <w:rFonts w:ascii="Times New Roman"/>
          <w:b w:val="false"/>
          <w:i w:val="false"/>
          <w:color w:val="000000"/>
          <w:sz w:val="28"/>
        </w:rPr>
        <w:t xml:space="preserve">   (подпись)                               (расшифровка подписи)</w:t>
      </w:r>
      <w:r>
        <w:br/>
      </w:r>
      <w:r>
        <w:rPr>
          <w:rFonts w:ascii="Times New Roman"/>
          <w:b w:val="false"/>
          <w:i w:val="false"/>
          <w:color w:val="000000"/>
          <w:sz w:val="28"/>
        </w:rPr>
        <w:t>"____"______________20___года</w:t>
      </w:r>
    </w:p>
    <w:bookmarkEnd w:id="5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Методике оценки</w:t>
            </w:r>
            <w:r>
              <w:br/>
            </w:r>
            <w:r>
              <w:rPr>
                <w:rFonts w:ascii="Times New Roman"/>
                <w:b w:val="false"/>
                <w:i w:val="false"/>
                <w:color w:val="000000"/>
                <w:sz w:val="20"/>
              </w:rPr>
              <w:t xml:space="preserve">эффективности деятельности </w:t>
            </w:r>
            <w:r>
              <w:br/>
            </w:r>
            <w:r>
              <w:rPr>
                <w:rFonts w:ascii="Times New Roman"/>
                <w:b w:val="false"/>
                <w:i w:val="false"/>
                <w:color w:val="000000"/>
                <w:sz w:val="20"/>
              </w:rPr>
              <w:t xml:space="preserve">государственных органов по блоку </w:t>
            </w:r>
            <w:r>
              <w:br/>
            </w:r>
            <w:r>
              <w:rPr>
                <w:rFonts w:ascii="Times New Roman"/>
                <w:b w:val="false"/>
                <w:i w:val="false"/>
                <w:color w:val="000000"/>
                <w:sz w:val="20"/>
              </w:rPr>
              <w:t xml:space="preserve">"Организационное развитие </w:t>
            </w:r>
            <w:r>
              <w:br/>
            </w:r>
            <w:r>
              <w:rPr>
                <w:rFonts w:ascii="Times New Roman"/>
                <w:b w:val="false"/>
                <w:i w:val="false"/>
                <w:color w:val="000000"/>
                <w:sz w:val="20"/>
              </w:rPr>
              <w:t>государственного органа"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59" w:id="540"/>
    <w:p>
      <w:pPr>
        <w:spacing w:after="0"/>
        <w:ind w:left="0"/>
        <w:jc w:val="left"/>
      </w:pPr>
      <w:r>
        <w:rPr>
          <w:rFonts w:ascii="Times New Roman"/>
          <w:b/>
          <w:i w:val="false"/>
          <w:color w:val="000000"/>
        </w:rPr>
        <w:t xml:space="preserve"> Информация о количестве государственных служащих, непрерывно проработавших более трех лет в системе государственной службы</w:t>
      </w:r>
    </w:p>
    <w:bookmarkEnd w:id="5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4"/>
        <w:gridCol w:w="4899"/>
        <w:gridCol w:w="5087"/>
      </w:tblGrid>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структурного подразделения</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Номер и дата приказа(ов) о назначении на должность</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Центральный аппарат государственного органа, аппарат акима (информация предоставляется в разрезе департаментов, управлений и так далее)</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департамента</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управлений департаментов</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государственного органа, управления акимата</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 государственного органа (информация предоставляется в разрезе управлений и так далее)</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управления</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ведомства</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количестве государственных служащих (из числа назначенных), непрерывно проработавших более трех лет в системе прежнего государственного органа (Указывается только в случае реорганизации государственного органа или выделения дополнительных штатных единиц государственному органу в течение оцениваемого года)</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количестве государственных служащих, непрерывно проработавших более трех лет в системе государственной службы (Указывается только вновь образованным государственным органом (менее трех лет)</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60" w:id="541"/>
    <w:p>
      <w:pPr>
        <w:spacing w:after="0"/>
        <w:ind w:left="0"/>
        <w:jc w:val="both"/>
      </w:pPr>
      <w:r>
        <w:rPr>
          <w:rFonts w:ascii="Times New Roman"/>
          <w:b w:val="false"/>
          <w:i w:val="false"/>
          <w:color w:val="000000"/>
          <w:sz w:val="28"/>
        </w:rPr>
        <w:t>
      Руководитель государственного органа</w:t>
      </w:r>
      <w:r>
        <w:br/>
      </w:r>
      <w:r>
        <w:rPr>
          <w:rFonts w:ascii="Times New Roman"/>
          <w:b w:val="false"/>
          <w:i w:val="false"/>
          <w:color w:val="000000"/>
          <w:sz w:val="28"/>
        </w:rPr>
        <w:t>_____________ ________________________________________________________________</w:t>
      </w:r>
      <w:r>
        <w:br/>
      </w:r>
      <w:r>
        <w:rPr>
          <w:rFonts w:ascii="Times New Roman"/>
          <w:b w:val="false"/>
          <w:i w:val="false"/>
          <w:color w:val="000000"/>
          <w:sz w:val="28"/>
        </w:rPr>
        <w:t xml:space="preserve">     (подпись)                               (расшифровка подписи)</w:t>
      </w:r>
      <w:r>
        <w:br/>
      </w:r>
      <w:r>
        <w:rPr>
          <w:rFonts w:ascii="Times New Roman"/>
          <w:b w:val="false"/>
          <w:i w:val="false"/>
          <w:color w:val="000000"/>
          <w:sz w:val="28"/>
        </w:rPr>
        <w:t>Руководитель соответствующего  структурного подразделения государственного органа</w:t>
      </w:r>
      <w:r>
        <w:br/>
      </w:r>
      <w:r>
        <w:rPr>
          <w:rFonts w:ascii="Times New Roman"/>
          <w:b w:val="false"/>
          <w:i w:val="false"/>
          <w:color w:val="000000"/>
          <w:sz w:val="28"/>
        </w:rPr>
        <w:t>______________ _______________________________________________________________</w:t>
      </w:r>
      <w:r>
        <w:br/>
      </w:r>
      <w:r>
        <w:rPr>
          <w:rFonts w:ascii="Times New Roman"/>
          <w:b w:val="false"/>
          <w:i w:val="false"/>
          <w:color w:val="000000"/>
          <w:sz w:val="28"/>
        </w:rPr>
        <w:t xml:space="preserve">    (подпись)                               (расшифровка подписи)</w:t>
      </w:r>
      <w:r>
        <w:br/>
      </w:r>
      <w:r>
        <w:rPr>
          <w:rFonts w:ascii="Times New Roman"/>
          <w:b w:val="false"/>
          <w:i w:val="false"/>
          <w:color w:val="000000"/>
          <w:sz w:val="28"/>
        </w:rPr>
        <w:t>"____"______________20___года</w:t>
      </w:r>
    </w:p>
    <w:bookmarkEnd w:id="5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Методике оценки</w:t>
            </w:r>
            <w:r>
              <w:br/>
            </w:r>
            <w:r>
              <w:rPr>
                <w:rFonts w:ascii="Times New Roman"/>
                <w:b w:val="false"/>
                <w:i w:val="false"/>
                <w:color w:val="000000"/>
                <w:sz w:val="20"/>
              </w:rPr>
              <w:t xml:space="preserve">эффективности деятельности </w:t>
            </w:r>
            <w:r>
              <w:br/>
            </w:r>
            <w:r>
              <w:rPr>
                <w:rFonts w:ascii="Times New Roman"/>
                <w:b w:val="false"/>
                <w:i w:val="false"/>
                <w:color w:val="000000"/>
                <w:sz w:val="20"/>
              </w:rPr>
              <w:t xml:space="preserve">государственных органов по блоку </w:t>
            </w:r>
            <w:r>
              <w:br/>
            </w:r>
            <w:r>
              <w:rPr>
                <w:rFonts w:ascii="Times New Roman"/>
                <w:b w:val="false"/>
                <w:i w:val="false"/>
                <w:color w:val="000000"/>
                <w:sz w:val="20"/>
              </w:rPr>
              <w:t xml:space="preserve">"Организационное развитие </w:t>
            </w:r>
            <w:r>
              <w:br/>
            </w:r>
            <w:r>
              <w:rPr>
                <w:rFonts w:ascii="Times New Roman"/>
                <w:b w:val="false"/>
                <w:i w:val="false"/>
                <w:color w:val="000000"/>
                <w:sz w:val="20"/>
              </w:rPr>
              <w:t>государственного органа"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63" w:id="542"/>
    <w:p>
      <w:pPr>
        <w:spacing w:after="0"/>
        <w:ind w:left="0"/>
        <w:jc w:val="left"/>
      </w:pPr>
      <w:r>
        <w:rPr>
          <w:rFonts w:ascii="Times New Roman"/>
          <w:b/>
          <w:i w:val="false"/>
          <w:color w:val="000000"/>
        </w:rPr>
        <w:t xml:space="preserve"> Информация о государственных служащих, подлежащих прохождению и прошедших повышение квалификации и переподготовку</w:t>
      </w:r>
    </w:p>
    <w:bookmarkEnd w:id="5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522"/>
        <w:gridCol w:w="3196"/>
        <w:gridCol w:w="1827"/>
        <w:gridCol w:w="843"/>
        <w:gridCol w:w="1358"/>
        <w:gridCol w:w="1123"/>
        <w:gridCol w:w="562"/>
        <w:gridCol w:w="1"/>
        <w:gridCol w:w="1427"/>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лиц, подлежащих повышению квалификации, полное наименование занимаемой должности, структурного подразделения (управления, департамента)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прохождении служащим, повышение квалификации в установленные сроки (указать знаком "+" и по какой тематике)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прохождении служащим, повышение квалификации позже установленных сроков (указать знаком "+" и по какой тематике)</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не прохождении служащим, повышение квалификации установленные сроков (указать знаком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Центральный аппарат государственного органа, аппарат акима (информация предоставляется в разрезе департаментов, управлений и так далее)</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государственного органа, управления акимата</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 государственного органа (информация предоставляется в разрезе управлений и так далее)</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Информация о государственных служащих, назначенных впервые на руководящую административную должность корпуса "Б" подлежащих прохождению и прошедших переподготовку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лиц, назначенных впервые на руководящую административную должность корпуса "Б" подлежащих переподготовке, полное наименование занимаемой должности, номера и даты приказа(ов) о назначении на должность структурного подразделения (управления, департамента)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прохождении служащим, переподготовки в установленные сроки (указать знаком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прохождении служащим, переподготовки позже установленных сроков (указать знаком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не прохождении служащим, переподготовки в установленные сроков (указать знаком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Центральный аппарат государственного органа, аппарат акима (информация предоставляется в разрезе департаментов, управлений и так далее)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государственного органа, управления акимата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 государственного органа (информация предоставляется в разрезе управлений и так далее)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Информация о государственных служащих, впервые поступивших на административную государственную службу корпуса "Б" подлежащих прохождению и прошедших переподготовку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лиц, впервые поступивших на административную государственную службу корпуса "Б" подлежащих переподготовке, полное наименование занимаемой должности, номера и даты приказа(ов) о назначении на должность структурного подразделения (управления, департамента)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прохождении служащим, переподготовки в установленные сроки (указать знаком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прохождении служащим, переподготовки позже установленных сроков (указать знаком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не прохождении служащим, переподготовки в установленные сроков (указать знаком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Центральный аппарат государственного органа, в том числе аппарат акима (информация предоставляется в разрезе департаментов, управлений и так далее)</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государственного органа, в том числе управления акимата</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 государственного органа (информация предоставляется в разрезе управлений и так далее)</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64" w:id="543"/>
    <w:p>
      <w:pPr>
        <w:spacing w:after="0"/>
        <w:ind w:left="0"/>
        <w:jc w:val="both"/>
      </w:pPr>
      <w:r>
        <w:rPr>
          <w:rFonts w:ascii="Times New Roman"/>
          <w:b w:val="false"/>
          <w:i w:val="false"/>
          <w:color w:val="000000"/>
          <w:sz w:val="28"/>
        </w:rPr>
        <w:t>
      Руководитель государственного органа</w:t>
      </w:r>
      <w:r>
        <w:br/>
      </w:r>
      <w:r>
        <w:rPr>
          <w:rFonts w:ascii="Times New Roman"/>
          <w:b w:val="false"/>
          <w:i w:val="false"/>
          <w:color w:val="000000"/>
          <w:sz w:val="28"/>
        </w:rPr>
        <w:t>_____________ __________________________________________________________________</w:t>
      </w:r>
      <w:r>
        <w:br/>
      </w:r>
      <w:r>
        <w:rPr>
          <w:rFonts w:ascii="Times New Roman"/>
          <w:b w:val="false"/>
          <w:i w:val="false"/>
          <w:color w:val="000000"/>
          <w:sz w:val="28"/>
        </w:rPr>
        <w:t xml:space="preserve">   (подпись)                               (расшифровка подписи)</w:t>
      </w:r>
      <w:r>
        <w:br/>
      </w:r>
      <w:r>
        <w:rPr>
          <w:rFonts w:ascii="Times New Roman"/>
          <w:b w:val="false"/>
          <w:i w:val="false"/>
          <w:color w:val="000000"/>
          <w:sz w:val="28"/>
        </w:rPr>
        <w:t>Руководитель соответствующего структурного подразделения  государственного органа</w:t>
      </w:r>
      <w:r>
        <w:br/>
      </w:r>
      <w:r>
        <w:rPr>
          <w:rFonts w:ascii="Times New Roman"/>
          <w:b w:val="false"/>
          <w:i w:val="false"/>
          <w:color w:val="000000"/>
          <w:sz w:val="28"/>
        </w:rPr>
        <w:t>______________ _________________________________________________________________</w:t>
      </w:r>
      <w:r>
        <w:br/>
      </w:r>
      <w:r>
        <w:rPr>
          <w:rFonts w:ascii="Times New Roman"/>
          <w:b w:val="false"/>
          <w:i w:val="false"/>
          <w:color w:val="000000"/>
          <w:sz w:val="28"/>
        </w:rPr>
        <w:t xml:space="preserve">   (подпись)                               (расшифровка подписи)</w:t>
      </w:r>
      <w:r>
        <w:br/>
      </w:r>
      <w:r>
        <w:rPr>
          <w:rFonts w:ascii="Times New Roman"/>
          <w:b w:val="false"/>
          <w:i w:val="false"/>
          <w:color w:val="000000"/>
          <w:sz w:val="28"/>
        </w:rPr>
        <w:t>"____"______________20___года</w:t>
      </w:r>
    </w:p>
    <w:bookmarkEnd w:id="5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Методике оценки</w:t>
            </w:r>
            <w:r>
              <w:br/>
            </w:r>
            <w:r>
              <w:rPr>
                <w:rFonts w:ascii="Times New Roman"/>
                <w:b w:val="false"/>
                <w:i w:val="false"/>
                <w:color w:val="000000"/>
                <w:sz w:val="20"/>
              </w:rPr>
              <w:t xml:space="preserve">эффективности деятельности </w:t>
            </w:r>
            <w:r>
              <w:br/>
            </w:r>
            <w:r>
              <w:rPr>
                <w:rFonts w:ascii="Times New Roman"/>
                <w:b w:val="false"/>
                <w:i w:val="false"/>
                <w:color w:val="000000"/>
                <w:sz w:val="20"/>
              </w:rPr>
              <w:t xml:space="preserve">государственных органов по блоку </w:t>
            </w:r>
            <w:r>
              <w:br/>
            </w:r>
            <w:r>
              <w:rPr>
                <w:rFonts w:ascii="Times New Roman"/>
                <w:b w:val="false"/>
                <w:i w:val="false"/>
                <w:color w:val="000000"/>
                <w:sz w:val="20"/>
              </w:rPr>
              <w:t xml:space="preserve">"Организационное развитие </w:t>
            </w:r>
            <w:r>
              <w:br/>
            </w:r>
            <w:r>
              <w:rPr>
                <w:rFonts w:ascii="Times New Roman"/>
                <w:b w:val="false"/>
                <w:i w:val="false"/>
                <w:color w:val="000000"/>
                <w:sz w:val="20"/>
              </w:rPr>
              <w:t>государственного органа"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67" w:id="544"/>
    <w:p>
      <w:pPr>
        <w:spacing w:after="0"/>
        <w:ind w:left="0"/>
        <w:jc w:val="left"/>
      </w:pPr>
      <w:r>
        <w:rPr>
          <w:rFonts w:ascii="Times New Roman"/>
          <w:b/>
          <w:i w:val="false"/>
          <w:color w:val="000000"/>
        </w:rPr>
        <w:t xml:space="preserve"> Информация об уровне знаний языков государственными служащими в государственном органе</w:t>
      </w:r>
    </w:p>
    <w:bookmarkEnd w:id="5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
        <w:gridCol w:w="2105"/>
        <w:gridCol w:w="3885"/>
        <w:gridCol w:w="5715"/>
      </w:tblGrid>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лиц, имеющих сертификат об успешной сдаче экзамена по системе оценке уровня владения государственного языка "Казтест" (не ниже не ниже уровня B1);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лиц, имеющих сертификат об успешной сдаче экзамена по системе оценке уровня владения английского языка "IELTS" (не ниже уровня 4,5) или соответствующего эквивалента либо окончившие высшие учебные заведения на английском языке;</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Центральный аппарат государственного органа, в том числе аппарат акима (информация предоставляется в разрезе департаментов, управлений и так далее)</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государственного органа, в том числе управления акимата</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 государственного органа (информация предоставляется в разрезе управлений и так далее)</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68" w:id="545"/>
    <w:p>
      <w:pPr>
        <w:spacing w:after="0"/>
        <w:ind w:left="0"/>
        <w:jc w:val="both"/>
      </w:pPr>
      <w:r>
        <w:rPr>
          <w:rFonts w:ascii="Times New Roman"/>
          <w:b w:val="false"/>
          <w:i w:val="false"/>
          <w:color w:val="000000"/>
          <w:sz w:val="28"/>
        </w:rPr>
        <w:t>
      Руководитель государственного органа</w:t>
      </w:r>
      <w:r>
        <w:br/>
      </w:r>
      <w:r>
        <w:rPr>
          <w:rFonts w:ascii="Times New Roman"/>
          <w:b w:val="false"/>
          <w:i w:val="false"/>
          <w:color w:val="000000"/>
          <w:sz w:val="28"/>
        </w:rPr>
        <w:t>_____________ __________________________________________________________________</w:t>
      </w:r>
      <w:r>
        <w:br/>
      </w:r>
      <w:r>
        <w:rPr>
          <w:rFonts w:ascii="Times New Roman"/>
          <w:b w:val="false"/>
          <w:i w:val="false"/>
          <w:color w:val="000000"/>
          <w:sz w:val="28"/>
        </w:rPr>
        <w:t xml:space="preserve">   (подпись)                               (расшифровка подписи)</w:t>
      </w:r>
      <w:r>
        <w:br/>
      </w:r>
      <w:r>
        <w:rPr>
          <w:rFonts w:ascii="Times New Roman"/>
          <w:b w:val="false"/>
          <w:i w:val="false"/>
          <w:color w:val="000000"/>
          <w:sz w:val="28"/>
        </w:rPr>
        <w:t>Руководитель соответствующего  структурного подразделения государственного органа</w:t>
      </w:r>
      <w:r>
        <w:br/>
      </w:r>
      <w:r>
        <w:rPr>
          <w:rFonts w:ascii="Times New Roman"/>
          <w:b w:val="false"/>
          <w:i w:val="false"/>
          <w:color w:val="000000"/>
          <w:sz w:val="28"/>
        </w:rPr>
        <w:t>______________ _________________________________________________________________</w:t>
      </w:r>
      <w:r>
        <w:br/>
      </w:r>
      <w:r>
        <w:rPr>
          <w:rFonts w:ascii="Times New Roman"/>
          <w:b w:val="false"/>
          <w:i w:val="false"/>
          <w:color w:val="000000"/>
          <w:sz w:val="28"/>
        </w:rPr>
        <w:t xml:space="preserve">   (подпись)                               (расшифровка подписи)</w:t>
      </w:r>
      <w:r>
        <w:br/>
      </w:r>
      <w:r>
        <w:rPr>
          <w:rFonts w:ascii="Times New Roman"/>
          <w:b w:val="false"/>
          <w:i w:val="false"/>
          <w:color w:val="000000"/>
          <w:sz w:val="28"/>
        </w:rPr>
        <w:t>"____"______________20___года</w:t>
      </w:r>
    </w:p>
    <w:bookmarkEnd w:id="5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 xml:space="preserve">к Методике оценки </w:t>
            </w:r>
            <w:r>
              <w:br/>
            </w:r>
            <w:r>
              <w:rPr>
                <w:rFonts w:ascii="Times New Roman"/>
                <w:b w:val="false"/>
                <w:i w:val="false"/>
                <w:color w:val="000000"/>
                <w:sz w:val="20"/>
              </w:rPr>
              <w:t xml:space="preserve">эффективности деятельности </w:t>
            </w:r>
            <w:r>
              <w:br/>
            </w:r>
            <w:r>
              <w:rPr>
                <w:rFonts w:ascii="Times New Roman"/>
                <w:b w:val="false"/>
                <w:i w:val="false"/>
                <w:color w:val="000000"/>
                <w:sz w:val="20"/>
              </w:rPr>
              <w:t xml:space="preserve">государственных органов по блоку </w:t>
            </w:r>
            <w:r>
              <w:br/>
            </w:r>
            <w:r>
              <w:rPr>
                <w:rFonts w:ascii="Times New Roman"/>
                <w:b w:val="false"/>
                <w:i w:val="false"/>
                <w:color w:val="000000"/>
                <w:sz w:val="20"/>
              </w:rPr>
              <w:t xml:space="preserve">"Организационное развитие </w:t>
            </w:r>
            <w:r>
              <w:br/>
            </w:r>
            <w:r>
              <w:rPr>
                <w:rFonts w:ascii="Times New Roman"/>
                <w:b w:val="false"/>
                <w:i w:val="false"/>
                <w:color w:val="000000"/>
                <w:sz w:val="20"/>
              </w:rPr>
              <w:t>государственного органа"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71" w:id="546"/>
    <w:p>
      <w:pPr>
        <w:spacing w:after="0"/>
        <w:ind w:left="0"/>
        <w:jc w:val="left"/>
      </w:pPr>
      <w:r>
        <w:rPr>
          <w:rFonts w:ascii="Times New Roman"/>
          <w:b/>
          <w:i w:val="false"/>
          <w:color w:val="000000"/>
        </w:rPr>
        <w:t xml:space="preserve"> Отчет по применению информационных технологий ________________________________________________</w:t>
      </w:r>
      <w:r>
        <w:br/>
      </w:r>
      <w:r>
        <w:rPr>
          <w:rFonts w:ascii="Times New Roman"/>
          <w:b/>
          <w:i w:val="false"/>
          <w:color w:val="000000"/>
        </w:rPr>
        <w:t>(наименование ЦГО/МИО)</w:t>
      </w:r>
    </w:p>
    <w:bookmarkEnd w:id="546"/>
    <w:bookmarkStart w:name="z572" w:id="547"/>
    <w:p>
      <w:pPr>
        <w:spacing w:after="0"/>
        <w:ind w:left="0"/>
        <w:jc w:val="both"/>
      </w:pPr>
      <w:r>
        <w:rPr>
          <w:rFonts w:ascii="Times New Roman"/>
          <w:b w:val="false"/>
          <w:i w:val="false"/>
          <w:color w:val="000000"/>
          <w:sz w:val="28"/>
        </w:rPr>
        <w:t>
      Отчет по критериям:</w:t>
      </w:r>
    </w:p>
    <w:bookmarkEnd w:id="547"/>
    <w:bookmarkStart w:name="z573" w:id="548"/>
    <w:p>
      <w:pPr>
        <w:spacing w:after="0"/>
        <w:ind w:left="0"/>
        <w:jc w:val="both"/>
      </w:pPr>
      <w:r>
        <w:rPr>
          <w:rFonts w:ascii="Times New Roman"/>
          <w:b w:val="false"/>
          <w:i w:val="false"/>
          <w:color w:val="000000"/>
          <w:sz w:val="28"/>
        </w:rPr>
        <w:t>
      1) функциональная работоспособность информационных систем;</w:t>
      </w:r>
    </w:p>
    <w:bookmarkEnd w:id="548"/>
    <w:bookmarkStart w:name="z574" w:id="549"/>
    <w:p>
      <w:pPr>
        <w:spacing w:after="0"/>
        <w:ind w:left="0"/>
        <w:jc w:val="both"/>
      </w:pPr>
      <w:r>
        <w:rPr>
          <w:rFonts w:ascii="Times New Roman"/>
          <w:b w:val="false"/>
          <w:i w:val="false"/>
          <w:color w:val="000000"/>
          <w:sz w:val="28"/>
        </w:rPr>
        <w:t>
      2) эффективность информационных систем государственных органов;</w:t>
      </w:r>
    </w:p>
    <w:bookmarkEnd w:id="549"/>
    <w:bookmarkStart w:name="z575" w:id="550"/>
    <w:p>
      <w:pPr>
        <w:spacing w:after="0"/>
        <w:ind w:left="0"/>
        <w:jc w:val="both"/>
      </w:pPr>
      <w:r>
        <w:rPr>
          <w:rFonts w:ascii="Times New Roman"/>
          <w:b w:val="false"/>
          <w:i w:val="false"/>
          <w:color w:val="000000"/>
          <w:sz w:val="28"/>
        </w:rPr>
        <w:t>
      3) автоматизация функций государственных органов;</w:t>
      </w:r>
    </w:p>
    <w:bookmarkEnd w:id="550"/>
    <w:bookmarkStart w:name="z576" w:id="551"/>
    <w:p>
      <w:pPr>
        <w:spacing w:after="0"/>
        <w:ind w:left="0"/>
        <w:jc w:val="both"/>
      </w:pPr>
      <w:r>
        <w:rPr>
          <w:rFonts w:ascii="Times New Roman"/>
          <w:b w:val="false"/>
          <w:i w:val="false"/>
          <w:color w:val="000000"/>
          <w:sz w:val="28"/>
        </w:rPr>
        <w:t>
      4) использование Интранет-портала государственных органов.</w:t>
      </w:r>
    </w:p>
    <w:bookmarkEnd w:id="551"/>
    <w:bookmarkStart w:name="z577" w:id="552"/>
    <w:p>
      <w:pPr>
        <w:spacing w:after="0"/>
        <w:ind w:left="0"/>
        <w:jc w:val="both"/>
      </w:pPr>
      <w:r>
        <w:rPr>
          <w:rFonts w:ascii="Times New Roman"/>
          <w:b w:val="false"/>
          <w:i w:val="false"/>
          <w:color w:val="000000"/>
          <w:sz w:val="28"/>
        </w:rPr>
        <w:t>
      Таблица 1. По критерию "Функциональная работоспособность информационных систем"</w:t>
      </w:r>
    </w:p>
    <w:bookmarkEnd w:id="5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9"/>
        <w:gridCol w:w="2157"/>
        <w:gridCol w:w="2757"/>
        <w:gridCol w:w="5157"/>
      </w:tblGrid>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информационной системы</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Заявленная функция информационной системы</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Соответствующий пункт в техническом задании на данную функцию</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78" w:id="553"/>
    <w:p>
      <w:pPr>
        <w:spacing w:after="0"/>
        <w:ind w:left="0"/>
        <w:jc w:val="both"/>
      </w:pPr>
      <w:r>
        <w:rPr>
          <w:rFonts w:ascii="Times New Roman"/>
          <w:b w:val="false"/>
          <w:i w:val="false"/>
          <w:color w:val="000000"/>
          <w:sz w:val="28"/>
        </w:rPr>
        <w:t>
      Таблица 2. По критерию "Эффективность информационных систем государственных органов"</w:t>
      </w:r>
    </w:p>
    <w:bookmarkEnd w:id="5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5"/>
        <w:gridCol w:w="1147"/>
        <w:gridCol w:w="1466"/>
        <w:gridCol w:w="1147"/>
        <w:gridCol w:w="1148"/>
        <w:gridCol w:w="3272"/>
        <w:gridCol w:w="1786"/>
        <w:gridCol w:w="1149"/>
      </w:tblGrid>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информационной системы</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Заявленный эффект информационной системы</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Величина ожидаемого эффекта</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эффекта</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наступления ожидаемого эффекта (в случае наличия)</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эффект от информационной системы</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Подтверждающий технический документ</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79" w:id="554"/>
    <w:p>
      <w:pPr>
        <w:spacing w:after="0"/>
        <w:ind w:left="0"/>
        <w:jc w:val="both"/>
      </w:pPr>
      <w:r>
        <w:rPr>
          <w:rFonts w:ascii="Times New Roman"/>
          <w:b w:val="false"/>
          <w:i w:val="false"/>
          <w:color w:val="000000"/>
          <w:sz w:val="28"/>
        </w:rPr>
        <w:t>
      Таблица 3. По критерию "Автоматизация функций государственных органов"</w:t>
      </w:r>
    </w:p>
    <w:bookmarkEnd w:id="5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
        <w:gridCol w:w="1148"/>
        <w:gridCol w:w="626"/>
        <w:gridCol w:w="2194"/>
        <w:gridCol w:w="2599"/>
        <w:gridCol w:w="2368"/>
        <w:gridCol w:w="2718"/>
      </w:tblGrid>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функции в Положении государственного органа</w:t>
            </w:r>
          </w:p>
        </w:tc>
        <w:tc>
          <w:tcPr>
            <w:tcW w:w="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 государственного органа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Автоматизированная посредством: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информационных систем государственного органа, либо информационные системы его подведомственных организаций</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ИК-услуг и сервисных программных продуктов, реализованных в рамках сервисной модели информатизации</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информационных систем других государственных органов, либо информационных систем их подведомственных организаций</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информационных систем сторонних организаций в рамках оказания государственных услуг за счет бюджета государственного органа</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80" w:id="555"/>
    <w:p>
      <w:pPr>
        <w:spacing w:after="0"/>
        <w:ind w:left="0"/>
        <w:jc w:val="both"/>
      </w:pPr>
      <w:r>
        <w:rPr>
          <w:rFonts w:ascii="Times New Roman"/>
          <w:b w:val="false"/>
          <w:i w:val="false"/>
          <w:color w:val="000000"/>
          <w:sz w:val="28"/>
        </w:rPr>
        <w:t>
      * необходимо приложить перечень функций подлежащих к автоматизации, утвержденный внутренним нормативным актом оцениваемого государственного органа в отсканированном варианте</w:t>
      </w:r>
    </w:p>
    <w:bookmarkEnd w:id="555"/>
    <w:bookmarkStart w:name="z581" w:id="556"/>
    <w:p>
      <w:pPr>
        <w:spacing w:after="0"/>
        <w:ind w:left="0"/>
        <w:jc w:val="both"/>
      </w:pPr>
      <w:r>
        <w:rPr>
          <w:rFonts w:ascii="Times New Roman"/>
          <w:b w:val="false"/>
          <w:i w:val="false"/>
          <w:color w:val="000000"/>
          <w:sz w:val="28"/>
        </w:rPr>
        <w:t>
      Таблица 4. По критерию "Использование Интранет-портала государственных органов"</w:t>
      </w:r>
    </w:p>
    <w:bookmarkEnd w:id="5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9"/>
        <w:gridCol w:w="3956"/>
        <w:gridCol w:w="2157"/>
        <w:gridCol w:w="3958"/>
      </w:tblGrid>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 размещенной на ИПГО</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документа</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утвержденного перечня информации*</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82" w:id="557"/>
    <w:p>
      <w:pPr>
        <w:spacing w:after="0"/>
        <w:ind w:left="0"/>
        <w:jc w:val="both"/>
      </w:pPr>
      <w:r>
        <w:rPr>
          <w:rFonts w:ascii="Times New Roman"/>
          <w:b w:val="false"/>
          <w:i w:val="false"/>
          <w:color w:val="000000"/>
          <w:sz w:val="28"/>
        </w:rPr>
        <w:t>
      *необходимо приложить утвержденный перечень информации государственных органов, подлежащих публикации в модуле "Библиотека документов" ИПГО</w:t>
      </w:r>
    </w:p>
    <w:bookmarkEnd w:id="557"/>
    <w:bookmarkStart w:name="z583" w:id="558"/>
    <w:p>
      <w:pPr>
        <w:spacing w:after="0"/>
        <w:ind w:left="0"/>
        <w:jc w:val="both"/>
      </w:pPr>
      <w:r>
        <w:rPr>
          <w:rFonts w:ascii="Times New Roman"/>
          <w:b w:val="false"/>
          <w:i w:val="false"/>
          <w:color w:val="000000"/>
          <w:sz w:val="28"/>
        </w:rPr>
        <w:t>
      Руководитель государственного органа</w:t>
      </w:r>
      <w:r>
        <w:br/>
      </w:r>
      <w:r>
        <w:rPr>
          <w:rFonts w:ascii="Times New Roman"/>
          <w:b w:val="false"/>
          <w:i w:val="false"/>
          <w:color w:val="000000"/>
          <w:sz w:val="28"/>
        </w:rPr>
        <w:t>_____________ __________________________________________________________________</w:t>
      </w:r>
      <w:r>
        <w:br/>
      </w:r>
      <w:r>
        <w:rPr>
          <w:rFonts w:ascii="Times New Roman"/>
          <w:b w:val="false"/>
          <w:i w:val="false"/>
          <w:color w:val="000000"/>
          <w:sz w:val="28"/>
        </w:rPr>
        <w:t xml:space="preserve">   (подпись)                               (расшифровка подписи)</w:t>
      </w:r>
      <w:r>
        <w:br/>
      </w:r>
      <w:r>
        <w:rPr>
          <w:rFonts w:ascii="Times New Roman"/>
          <w:b w:val="false"/>
          <w:i w:val="false"/>
          <w:color w:val="000000"/>
          <w:sz w:val="28"/>
        </w:rPr>
        <w:t>Руководитель соответствующего структурного подразделения  государственного органа</w:t>
      </w:r>
      <w:r>
        <w:br/>
      </w:r>
      <w:r>
        <w:rPr>
          <w:rFonts w:ascii="Times New Roman"/>
          <w:b w:val="false"/>
          <w:i w:val="false"/>
          <w:color w:val="000000"/>
          <w:sz w:val="28"/>
        </w:rPr>
        <w:t>______________ _________________________________________________________________</w:t>
      </w:r>
      <w:r>
        <w:br/>
      </w:r>
      <w:r>
        <w:rPr>
          <w:rFonts w:ascii="Times New Roman"/>
          <w:b w:val="false"/>
          <w:i w:val="false"/>
          <w:color w:val="000000"/>
          <w:sz w:val="28"/>
        </w:rPr>
        <w:t xml:space="preserve">   (подпись)                               (расшифровка подписи)</w:t>
      </w:r>
      <w:r>
        <w:br/>
      </w:r>
      <w:r>
        <w:rPr>
          <w:rFonts w:ascii="Times New Roman"/>
          <w:b w:val="false"/>
          <w:i w:val="false"/>
          <w:color w:val="000000"/>
          <w:sz w:val="28"/>
        </w:rPr>
        <w:t>"____"______________20___года</w:t>
      </w:r>
    </w:p>
    <w:bookmarkEnd w:id="5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Методике оценки</w:t>
            </w:r>
            <w:r>
              <w:br/>
            </w:r>
            <w:r>
              <w:rPr>
                <w:rFonts w:ascii="Times New Roman"/>
                <w:b w:val="false"/>
                <w:i w:val="false"/>
                <w:color w:val="000000"/>
                <w:sz w:val="20"/>
              </w:rPr>
              <w:t>эффективности деятельности</w:t>
            </w:r>
            <w:r>
              <w:br/>
            </w:r>
            <w:r>
              <w:rPr>
                <w:rFonts w:ascii="Times New Roman"/>
                <w:b w:val="false"/>
                <w:i w:val="false"/>
                <w:color w:val="000000"/>
                <w:sz w:val="20"/>
              </w:rPr>
              <w:t>государственных органов по блоку</w:t>
            </w:r>
            <w:r>
              <w:br/>
            </w:r>
            <w:r>
              <w:rPr>
                <w:rFonts w:ascii="Times New Roman"/>
                <w:b w:val="false"/>
                <w:i w:val="false"/>
                <w:color w:val="000000"/>
                <w:sz w:val="20"/>
              </w:rPr>
              <w:t>"Организационное развитие</w:t>
            </w:r>
            <w:r>
              <w:br/>
            </w:r>
            <w:r>
              <w:rPr>
                <w:rFonts w:ascii="Times New Roman"/>
                <w:b w:val="false"/>
                <w:i w:val="false"/>
                <w:color w:val="000000"/>
                <w:sz w:val="20"/>
              </w:rPr>
              <w:t>государственного органа"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86" w:id="559"/>
    <w:p>
      <w:pPr>
        <w:spacing w:after="0"/>
        <w:ind w:left="0"/>
        <w:jc w:val="left"/>
      </w:pPr>
      <w:r>
        <w:rPr>
          <w:rFonts w:ascii="Times New Roman"/>
          <w:b/>
          <w:i w:val="false"/>
          <w:color w:val="000000"/>
        </w:rPr>
        <w:t xml:space="preserve"> Опросный лист государственных служащих</w:t>
      </w:r>
    </w:p>
    <w:bookmarkEnd w:id="559"/>
    <w:bookmarkStart w:name="z587" w:id="560"/>
    <w:p>
      <w:pPr>
        <w:spacing w:after="0"/>
        <w:ind w:left="0"/>
        <w:jc w:val="both"/>
      </w:pPr>
      <w:r>
        <w:rPr>
          <w:rFonts w:ascii="Times New Roman"/>
          <w:b w:val="false"/>
          <w:i w:val="false"/>
          <w:color w:val="000000"/>
          <w:sz w:val="28"/>
        </w:rPr>
        <w:t>
      Агентство Республики Казахстан по делам государственной службы и противодействию коррупции проводит опрос государственных служащих в целях оценки эффективности управления персоналом государственных органов. Опрос носит анонимный характер.</w:t>
      </w:r>
    </w:p>
    <w:bookmarkEnd w:id="560"/>
    <w:bookmarkStart w:name="z588" w:id="561"/>
    <w:p>
      <w:pPr>
        <w:spacing w:after="0"/>
        <w:ind w:left="0"/>
        <w:jc w:val="both"/>
      </w:pPr>
      <w:r>
        <w:rPr>
          <w:rFonts w:ascii="Times New Roman"/>
          <w:b w:val="false"/>
          <w:i w:val="false"/>
          <w:color w:val="000000"/>
          <w:sz w:val="28"/>
        </w:rPr>
        <w:t>
      Согласны ли Вы со следующими утверждениями? Отметьте степени согласия по шкале от 1 до 5, где 1 – совершенно не согласен, 5 – совершенно согласен. Просим выбрать только один из вариантов ответа.</w:t>
      </w:r>
    </w:p>
    <w:bookmarkEnd w:id="5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7"/>
        <w:gridCol w:w="4993"/>
      </w:tblGrid>
      <w:tr>
        <w:trPr>
          <w:trHeight w:val="30" w:hRule="atLeast"/>
        </w:trPr>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Утверждения(i)</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Варианты ответов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Нормированность труда</w:t>
            </w:r>
          </w:p>
        </w:tc>
      </w:tr>
      <w:tr>
        <w:trPr>
          <w:trHeight w:val="30" w:hRule="atLeast"/>
        </w:trPr>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Задерживаетесь ли вы на работе после окончания рабочего времени без письменного распоряжения руководства?</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562"/>
          <w:p>
            <w:pPr>
              <w:spacing w:after="20"/>
              <w:ind w:left="20"/>
              <w:jc w:val="both"/>
            </w:pPr>
            <w:r>
              <w:rPr>
                <w:rFonts w:ascii="Times New Roman"/>
                <w:b w:val="false"/>
                <w:i w:val="false"/>
                <w:color w:val="000000"/>
                <w:sz w:val="20"/>
              </w:rPr>
              <w:t>
4. Нет, такого не было, если привлекали к сверхурочной работе, то только по письменному распоряжению руководства</w:t>
            </w:r>
            <w:r>
              <w:br/>
            </w:r>
            <w:r>
              <w:rPr>
                <w:rFonts w:ascii="Times New Roman"/>
                <w:b w:val="false"/>
                <w:i w:val="false"/>
                <w:color w:val="000000"/>
                <w:sz w:val="20"/>
              </w:rPr>
              <w:t>
</w:t>
            </w:r>
            <w:r>
              <w:rPr>
                <w:rFonts w:ascii="Times New Roman"/>
                <w:b w:val="false"/>
                <w:i w:val="false"/>
                <w:color w:val="000000"/>
                <w:sz w:val="20"/>
              </w:rPr>
              <w:t>3. Да,несколько раз в месяц</w:t>
            </w:r>
            <w:r>
              <w:br/>
            </w:r>
            <w:r>
              <w:rPr>
                <w:rFonts w:ascii="Times New Roman"/>
                <w:b w:val="false"/>
                <w:i w:val="false"/>
                <w:color w:val="000000"/>
                <w:sz w:val="20"/>
              </w:rPr>
              <w:t>
</w:t>
            </w:r>
            <w:r>
              <w:rPr>
                <w:rFonts w:ascii="Times New Roman"/>
                <w:b w:val="false"/>
                <w:i w:val="false"/>
                <w:color w:val="000000"/>
                <w:sz w:val="20"/>
              </w:rPr>
              <w:t>2. Да, несколько раз в неделю</w:t>
            </w:r>
            <w:r>
              <w:br/>
            </w:r>
            <w:r>
              <w:rPr>
                <w:rFonts w:ascii="Times New Roman"/>
                <w:b w:val="false"/>
                <w:i w:val="false"/>
                <w:color w:val="000000"/>
                <w:sz w:val="20"/>
              </w:rPr>
              <w:t>
1. Да, ежедневно</w:t>
            </w:r>
          </w:p>
          <w:bookmarkEnd w:id="562"/>
        </w:tc>
      </w:tr>
      <w:tr>
        <w:trPr>
          <w:trHeight w:val="30" w:hRule="atLeast"/>
        </w:trPr>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Мне приходится задерживаться на работе без письменного распоряжения руководства и в среднем длительность переработок составляет</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 w:id="563"/>
          <w:p>
            <w:pPr>
              <w:spacing w:after="20"/>
              <w:ind w:left="20"/>
              <w:jc w:val="both"/>
            </w:pPr>
            <w:r>
              <w:rPr>
                <w:rFonts w:ascii="Times New Roman"/>
                <w:b w:val="false"/>
                <w:i w:val="false"/>
                <w:color w:val="000000"/>
                <w:sz w:val="20"/>
              </w:rPr>
              <w:t>
4. Нет, такого не было, если привлекали к сверхурочной работе, то только по письменному распоряжению руководства</w:t>
            </w:r>
            <w:r>
              <w:br/>
            </w:r>
            <w:r>
              <w:rPr>
                <w:rFonts w:ascii="Times New Roman"/>
                <w:b w:val="false"/>
                <w:i w:val="false"/>
                <w:color w:val="000000"/>
                <w:sz w:val="20"/>
              </w:rPr>
              <w:t>
</w:t>
            </w:r>
            <w:r>
              <w:rPr>
                <w:rFonts w:ascii="Times New Roman"/>
                <w:b w:val="false"/>
                <w:i w:val="false"/>
                <w:color w:val="000000"/>
                <w:sz w:val="20"/>
              </w:rPr>
              <w:t>3. До 30 минут</w:t>
            </w:r>
            <w:r>
              <w:br/>
            </w:r>
            <w:r>
              <w:rPr>
                <w:rFonts w:ascii="Times New Roman"/>
                <w:b w:val="false"/>
                <w:i w:val="false"/>
                <w:color w:val="000000"/>
                <w:sz w:val="20"/>
              </w:rPr>
              <w:t>
</w:t>
            </w:r>
            <w:r>
              <w:rPr>
                <w:rFonts w:ascii="Times New Roman"/>
                <w:b w:val="false"/>
                <w:i w:val="false"/>
                <w:color w:val="000000"/>
                <w:sz w:val="20"/>
              </w:rPr>
              <w:t>2. До 1 часа</w:t>
            </w:r>
            <w:r>
              <w:br/>
            </w:r>
            <w:r>
              <w:rPr>
                <w:rFonts w:ascii="Times New Roman"/>
                <w:b w:val="false"/>
                <w:i w:val="false"/>
                <w:color w:val="000000"/>
                <w:sz w:val="20"/>
              </w:rPr>
              <w:t>
1. До 2 часов и более</w:t>
            </w:r>
          </w:p>
          <w:bookmarkEnd w:id="563"/>
        </w:tc>
      </w:tr>
      <w:tr>
        <w:trPr>
          <w:trHeight w:val="30" w:hRule="atLeast"/>
        </w:trPr>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Выходили ли вы на работу в выходные или праздничные дни без письменного распоряжения руководства в течение года?</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564"/>
          <w:p>
            <w:pPr>
              <w:spacing w:after="20"/>
              <w:ind w:left="20"/>
              <w:jc w:val="both"/>
            </w:pPr>
            <w:r>
              <w:rPr>
                <w:rFonts w:ascii="Times New Roman"/>
                <w:b w:val="false"/>
                <w:i w:val="false"/>
                <w:color w:val="000000"/>
                <w:sz w:val="20"/>
              </w:rPr>
              <w:t>
4. Нет, такого не было, если привлекали к сверхурочной работе, то только по письменному распоряжению руководства</w:t>
            </w:r>
            <w:r>
              <w:br/>
            </w:r>
            <w:r>
              <w:rPr>
                <w:rFonts w:ascii="Times New Roman"/>
                <w:b w:val="false"/>
                <w:i w:val="false"/>
                <w:color w:val="000000"/>
                <w:sz w:val="20"/>
              </w:rPr>
              <w:t>
</w:t>
            </w:r>
            <w:r>
              <w:rPr>
                <w:rFonts w:ascii="Times New Roman"/>
                <w:b w:val="false"/>
                <w:i w:val="false"/>
                <w:color w:val="000000"/>
                <w:sz w:val="20"/>
              </w:rPr>
              <w:t>3. Да, несколько раз в квартал</w:t>
            </w:r>
            <w:r>
              <w:br/>
            </w:r>
            <w:r>
              <w:rPr>
                <w:rFonts w:ascii="Times New Roman"/>
                <w:b w:val="false"/>
                <w:i w:val="false"/>
                <w:color w:val="000000"/>
                <w:sz w:val="20"/>
              </w:rPr>
              <w:t>
</w:t>
            </w:r>
            <w:r>
              <w:rPr>
                <w:rFonts w:ascii="Times New Roman"/>
                <w:b w:val="false"/>
                <w:i w:val="false"/>
                <w:color w:val="000000"/>
                <w:sz w:val="20"/>
              </w:rPr>
              <w:t>2. Да, несколько раз в месяц</w:t>
            </w:r>
            <w:r>
              <w:br/>
            </w:r>
            <w:r>
              <w:rPr>
                <w:rFonts w:ascii="Times New Roman"/>
                <w:b w:val="false"/>
                <w:i w:val="false"/>
                <w:color w:val="000000"/>
                <w:sz w:val="20"/>
              </w:rPr>
              <w:t>
1. Да, постоянно выхожу в выходные или праздничные дни</w:t>
            </w:r>
          </w:p>
          <w:bookmarkEnd w:id="564"/>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Удовлетворенность условиями труда</w:t>
            </w:r>
          </w:p>
        </w:tc>
      </w:tr>
      <w:tr>
        <w:trPr>
          <w:trHeight w:val="30" w:hRule="atLeast"/>
        </w:trPr>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Я удовлетворен(а) работой в моем государственном органе</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 w:id="565"/>
          <w:p>
            <w:pPr>
              <w:spacing w:after="20"/>
              <w:ind w:left="20"/>
              <w:jc w:val="both"/>
            </w:pPr>
            <w:r>
              <w:rPr>
                <w:rFonts w:ascii="Times New Roman"/>
                <w:b w:val="false"/>
                <w:i w:val="false"/>
                <w:color w:val="000000"/>
                <w:sz w:val="20"/>
              </w:rPr>
              <w:t>
4. Совершенно согласен</w:t>
            </w:r>
            <w:r>
              <w:br/>
            </w:r>
            <w:r>
              <w:rPr>
                <w:rFonts w:ascii="Times New Roman"/>
                <w:b w:val="false"/>
                <w:i w:val="false"/>
                <w:color w:val="000000"/>
                <w:sz w:val="20"/>
              </w:rPr>
              <w:t>
</w:t>
            </w:r>
            <w:r>
              <w:rPr>
                <w:rFonts w:ascii="Times New Roman"/>
                <w:b w:val="false"/>
                <w:i w:val="false"/>
                <w:color w:val="000000"/>
                <w:sz w:val="20"/>
              </w:rPr>
              <w:t>3. Скорее согласен</w:t>
            </w:r>
            <w:r>
              <w:br/>
            </w:r>
            <w:r>
              <w:rPr>
                <w:rFonts w:ascii="Times New Roman"/>
                <w:b w:val="false"/>
                <w:i w:val="false"/>
                <w:color w:val="000000"/>
                <w:sz w:val="20"/>
              </w:rPr>
              <w:t>
</w:t>
            </w:r>
            <w:r>
              <w:rPr>
                <w:rFonts w:ascii="Times New Roman"/>
                <w:b w:val="false"/>
                <w:i w:val="false"/>
                <w:color w:val="000000"/>
                <w:sz w:val="20"/>
              </w:rPr>
              <w:t>2. Скорее не согласен</w:t>
            </w:r>
            <w:r>
              <w:br/>
            </w:r>
            <w:r>
              <w:rPr>
                <w:rFonts w:ascii="Times New Roman"/>
                <w:b w:val="false"/>
                <w:i w:val="false"/>
                <w:color w:val="000000"/>
                <w:sz w:val="20"/>
              </w:rPr>
              <w:t>
1. Совершенно не согласен</w:t>
            </w:r>
          </w:p>
          <w:bookmarkEnd w:id="565"/>
        </w:tc>
      </w:tr>
      <w:tr>
        <w:trPr>
          <w:trHeight w:val="30" w:hRule="atLeast"/>
        </w:trPr>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Я располагаю в достаточном объеме всем необходимым техническим оснащением для выполнения своих профессиональных обязанностей (оргтехника, канцелярские принадлежности, освещение и др.)</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566"/>
          <w:p>
            <w:pPr>
              <w:spacing w:after="20"/>
              <w:ind w:left="20"/>
              <w:jc w:val="both"/>
            </w:pPr>
            <w:r>
              <w:rPr>
                <w:rFonts w:ascii="Times New Roman"/>
                <w:b w:val="false"/>
                <w:i w:val="false"/>
                <w:color w:val="000000"/>
                <w:sz w:val="20"/>
              </w:rPr>
              <w:t>
4. Совершенно согласен</w:t>
            </w:r>
            <w:r>
              <w:br/>
            </w:r>
            <w:r>
              <w:rPr>
                <w:rFonts w:ascii="Times New Roman"/>
                <w:b w:val="false"/>
                <w:i w:val="false"/>
                <w:color w:val="000000"/>
                <w:sz w:val="20"/>
              </w:rPr>
              <w:t>
</w:t>
            </w:r>
            <w:r>
              <w:rPr>
                <w:rFonts w:ascii="Times New Roman"/>
                <w:b w:val="false"/>
                <w:i w:val="false"/>
                <w:color w:val="000000"/>
                <w:sz w:val="20"/>
              </w:rPr>
              <w:t>3. Скорее согласен</w:t>
            </w:r>
            <w:r>
              <w:br/>
            </w:r>
            <w:r>
              <w:rPr>
                <w:rFonts w:ascii="Times New Roman"/>
                <w:b w:val="false"/>
                <w:i w:val="false"/>
                <w:color w:val="000000"/>
                <w:sz w:val="20"/>
              </w:rPr>
              <w:t>
</w:t>
            </w:r>
            <w:r>
              <w:rPr>
                <w:rFonts w:ascii="Times New Roman"/>
                <w:b w:val="false"/>
                <w:i w:val="false"/>
                <w:color w:val="000000"/>
                <w:sz w:val="20"/>
              </w:rPr>
              <w:t>2. Скорее не согласен</w:t>
            </w:r>
            <w:r>
              <w:br/>
            </w:r>
            <w:r>
              <w:rPr>
                <w:rFonts w:ascii="Times New Roman"/>
                <w:b w:val="false"/>
                <w:i w:val="false"/>
                <w:color w:val="000000"/>
                <w:sz w:val="20"/>
              </w:rPr>
              <w:t>
1. Совершенно не согласен</w:t>
            </w:r>
          </w:p>
          <w:bookmarkEnd w:id="566"/>
        </w:tc>
      </w:tr>
      <w:tr>
        <w:trPr>
          <w:trHeight w:val="30" w:hRule="atLeast"/>
        </w:trPr>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У меня достаточно времени для сохранения баланса между работой и личной жизнью</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567"/>
          <w:p>
            <w:pPr>
              <w:spacing w:after="20"/>
              <w:ind w:left="20"/>
              <w:jc w:val="both"/>
            </w:pPr>
            <w:r>
              <w:rPr>
                <w:rFonts w:ascii="Times New Roman"/>
                <w:b w:val="false"/>
                <w:i w:val="false"/>
                <w:color w:val="000000"/>
                <w:sz w:val="20"/>
              </w:rPr>
              <w:t>
4. Совершенно согласен</w:t>
            </w:r>
            <w:r>
              <w:br/>
            </w:r>
            <w:r>
              <w:rPr>
                <w:rFonts w:ascii="Times New Roman"/>
                <w:b w:val="false"/>
                <w:i w:val="false"/>
                <w:color w:val="000000"/>
                <w:sz w:val="20"/>
              </w:rPr>
              <w:t>
</w:t>
            </w:r>
            <w:r>
              <w:rPr>
                <w:rFonts w:ascii="Times New Roman"/>
                <w:b w:val="false"/>
                <w:i w:val="false"/>
                <w:color w:val="000000"/>
                <w:sz w:val="20"/>
              </w:rPr>
              <w:t>3. Скорее согласен</w:t>
            </w:r>
            <w:r>
              <w:br/>
            </w:r>
            <w:r>
              <w:rPr>
                <w:rFonts w:ascii="Times New Roman"/>
                <w:b w:val="false"/>
                <w:i w:val="false"/>
                <w:color w:val="000000"/>
                <w:sz w:val="20"/>
              </w:rPr>
              <w:t>
</w:t>
            </w:r>
            <w:r>
              <w:rPr>
                <w:rFonts w:ascii="Times New Roman"/>
                <w:b w:val="false"/>
                <w:i w:val="false"/>
                <w:color w:val="000000"/>
                <w:sz w:val="20"/>
              </w:rPr>
              <w:t>2. Скорее не согласен</w:t>
            </w:r>
            <w:r>
              <w:br/>
            </w:r>
            <w:r>
              <w:rPr>
                <w:rFonts w:ascii="Times New Roman"/>
                <w:b w:val="false"/>
                <w:i w:val="false"/>
                <w:color w:val="000000"/>
                <w:sz w:val="20"/>
              </w:rPr>
              <w:t>
1. Совершенно не согласен</w:t>
            </w:r>
          </w:p>
          <w:bookmarkEnd w:id="567"/>
        </w:tc>
      </w:tr>
      <w:tr>
        <w:trPr>
          <w:trHeight w:val="30" w:hRule="atLeast"/>
        </w:trPr>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Я обеспечен(а) бесперебойным доступом ко всем информационным системам необходимым для выполнения моей работы</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568"/>
          <w:p>
            <w:pPr>
              <w:spacing w:after="20"/>
              <w:ind w:left="20"/>
              <w:jc w:val="both"/>
            </w:pPr>
            <w:r>
              <w:rPr>
                <w:rFonts w:ascii="Times New Roman"/>
                <w:b w:val="false"/>
                <w:i w:val="false"/>
                <w:color w:val="000000"/>
                <w:sz w:val="20"/>
              </w:rPr>
              <w:t>
4. Совершенно согласен</w:t>
            </w:r>
            <w:r>
              <w:br/>
            </w:r>
            <w:r>
              <w:rPr>
                <w:rFonts w:ascii="Times New Roman"/>
                <w:b w:val="false"/>
                <w:i w:val="false"/>
                <w:color w:val="000000"/>
                <w:sz w:val="20"/>
              </w:rPr>
              <w:t>
</w:t>
            </w:r>
            <w:r>
              <w:rPr>
                <w:rFonts w:ascii="Times New Roman"/>
                <w:b w:val="false"/>
                <w:i w:val="false"/>
                <w:color w:val="000000"/>
                <w:sz w:val="20"/>
              </w:rPr>
              <w:t>3. Скорее согласен</w:t>
            </w:r>
            <w:r>
              <w:br/>
            </w:r>
            <w:r>
              <w:rPr>
                <w:rFonts w:ascii="Times New Roman"/>
                <w:b w:val="false"/>
                <w:i w:val="false"/>
                <w:color w:val="000000"/>
                <w:sz w:val="20"/>
              </w:rPr>
              <w:t>
</w:t>
            </w:r>
            <w:r>
              <w:rPr>
                <w:rFonts w:ascii="Times New Roman"/>
                <w:b w:val="false"/>
                <w:i w:val="false"/>
                <w:color w:val="000000"/>
                <w:sz w:val="20"/>
              </w:rPr>
              <w:t>2. Скорее не согласен</w:t>
            </w:r>
            <w:r>
              <w:br/>
            </w:r>
            <w:r>
              <w:rPr>
                <w:rFonts w:ascii="Times New Roman"/>
                <w:b w:val="false"/>
                <w:i w:val="false"/>
                <w:color w:val="000000"/>
                <w:sz w:val="20"/>
              </w:rPr>
              <w:t>
1. Совершенно не согласен</w:t>
            </w:r>
          </w:p>
          <w:bookmarkEnd w:id="568"/>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Управленческие практики в государственном органе</w:t>
            </w:r>
          </w:p>
        </w:tc>
      </w:tr>
      <w:tr>
        <w:trPr>
          <w:trHeight w:val="30" w:hRule="atLeast"/>
        </w:trPr>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Я могу свободно обратиться к первому руководителю государственного органа (ведомства) по профессиональным вопросам</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569"/>
          <w:p>
            <w:pPr>
              <w:spacing w:after="20"/>
              <w:ind w:left="20"/>
              <w:jc w:val="both"/>
            </w:pPr>
            <w:r>
              <w:rPr>
                <w:rFonts w:ascii="Times New Roman"/>
                <w:b w:val="false"/>
                <w:i w:val="false"/>
                <w:color w:val="000000"/>
                <w:sz w:val="20"/>
              </w:rPr>
              <w:t>
4. Совершенно согласен</w:t>
            </w:r>
            <w:r>
              <w:br/>
            </w:r>
            <w:r>
              <w:rPr>
                <w:rFonts w:ascii="Times New Roman"/>
                <w:b w:val="false"/>
                <w:i w:val="false"/>
                <w:color w:val="000000"/>
                <w:sz w:val="20"/>
              </w:rPr>
              <w:t>
</w:t>
            </w:r>
            <w:r>
              <w:rPr>
                <w:rFonts w:ascii="Times New Roman"/>
                <w:b w:val="false"/>
                <w:i w:val="false"/>
                <w:color w:val="000000"/>
                <w:sz w:val="20"/>
              </w:rPr>
              <w:t>3. Скорее согласен</w:t>
            </w:r>
            <w:r>
              <w:br/>
            </w:r>
            <w:r>
              <w:rPr>
                <w:rFonts w:ascii="Times New Roman"/>
                <w:b w:val="false"/>
                <w:i w:val="false"/>
                <w:color w:val="000000"/>
                <w:sz w:val="20"/>
              </w:rPr>
              <w:t>
</w:t>
            </w:r>
            <w:r>
              <w:rPr>
                <w:rFonts w:ascii="Times New Roman"/>
                <w:b w:val="false"/>
                <w:i w:val="false"/>
                <w:color w:val="000000"/>
                <w:sz w:val="20"/>
              </w:rPr>
              <w:t>2. Скорее не согласен</w:t>
            </w:r>
            <w:r>
              <w:br/>
            </w:r>
            <w:r>
              <w:rPr>
                <w:rFonts w:ascii="Times New Roman"/>
                <w:b w:val="false"/>
                <w:i w:val="false"/>
                <w:color w:val="000000"/>
                <w:sz w:val="20"/>
              </w:rPr>
              <w:t>
1. Совершенно не согласен</w:t>
            </w:r>
          </w:p>
          <w:bookmarkEnd w:id="569"/>
        </w:tc>
      </w:tr>
      <w:tr>
        <w:trPr>
          <w:trHeight w:val="30" w:hRule="atLeast"/>
        </w:trPr>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МоҰ руководство отмечает мои достижения в профессиональном развитии</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570"/>
          <w:p>
            <w:pPr>
              <w:spacing w:after="20"/>
              <w:ind w:left="20"/>
              <w:jc w:val="both"/>
            </w:pPr>
            <w:r>
              <w:rPr>
                <w:rFonts w:ascii="Times New Roman"/>
                <w:b w:val="false"/>
                <w:i w:val="false"/>
                <w:color w:val="000000"/>
                <w:sz w:val="20"/>
              </w:rPr>
              <w:t>
4. Совершенно согласен</w:t>
            </w:r>
            <w:r>
              <w:br/>
            </w:r>
            <w:r>
              <w:rPr>
                <w:rFonts w:ascii="Times New Roman"/>
                <w:b w:val="false"/>
                <w:i w:val="false"/>
                <w:color w:val="000000"/>
                <w:sz w:val="20"/>
              </w:rPr>
              <w:t>
</w:t>
            </w:r>
            <w:r>
              <w:rPr>
                <w:rFonts w:ascii="Times New Roman"/>
                <w:b w:val="false"/>
                <w:i w:val="false"/>
                <w:color w:val="000000"/>
                <w:sz w:val="20"/>
              </w:rPr>
              <w:t>3. Скорее согласен</w:t>
            </w:r>
            <w:r>
              <w:br/>
            </w:r>
            <w:r>
              <w:rPr>
                <w:rFonts w:ascii="Times New Roman"/>
                <w:b w:val="false"/>
                <w:i w:val="false"/>
                <w:color w:val="000000"/>
                <w:sz w:val="20"/>
              </w:rPr>
              <w:t>
</w:t>
            </w:r>
            <w:r>
              <w:rPr>
                <w:rFonts w:ascii="Times New Roman"/>
                <w:b w:val="false"/>
                <w:i w:val="false"/>
                <w:color w:val="000000"/>
                <w:sz w:val="20"/>
              </w:rPr>
              <w:t>2. Скорее не согласен</w:t>
            </w:r>
            <w:r>
              <w:br/>
            </w:r>
            <w:r>
              <w:rPr>
                <w:rFonts w:ascii="Times New Roman"/>
                <w:b w:val="false"/>
                <w:i w:val="false"/>
                <w:color w:val="000000"/>
                <w:sz w:val="20"/>
              </w:rPr>
              <w:t>
1. Совершенно не согласен</w:t>
            </w:r>
          </w:p>
          <w:bookmarkEnd w:id="570"/>
        </w:tc>
      </w:tr>
      <w:tr>
        <w:trPr>
          <w:trHeight w:val="30" w:hRule="atLeast"/>
        </w:trPr>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В моем подразделении достаточное количество сотрудников для выполнения необходимого объема работ</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571"/>
          <w:p>
            <w:pPr>
              <w:spacing w:after="20"/>
              <w:ind w:left="20"/>
              <w:jc w:val="both"/>
            </w:pPr>
            <w:r>
              <w:rPr>
                <w:rFonts w:ascii="Times New Roman"/>
                <w:b w:val="false"/>
                <w:i w:val="false"/>
                <w:color w:val="000000"/>
                <w:sz w:val="20"/>
              </w:rPr>
              <w:t>
4. Совершенно согласен</w:t>
            </w:r>
            <w:r>
              <w:br/>
            </w:r>
            <w:r>
              <w:rPr>
                <w:rFonts w:ascii="Times New Roman"/>
                <w:b w:val="false"/>
                <w:i w:val="false"/>
                <w:color w:val="000000"/>
                <w:sz w:val="20"/>
              </w:rPr>
              <w:t>
</w:t>
            </w:r>
            <w:r>
              <w:rPr>
                <w:rFonts w:ascii="Times New Roman"/>
                <w:b w:val="false"/>
                <w:i w:val="false"/>
                <w:color w:val="000000"/>
                <w:sz w:val="20"/>
              </w:rPr>
              <w:t>3. Скорее согласен</w:t>
            </w:r>
            <w:r>
              <w:br/>
            </w:r>
            <w:r>
              <w:rPr>
                <w:rFonts w:ascii="Times New Roman"/>
                <w:b w:val="false"/>
                <w:i w:val="false"/>
                <w:color w:val="000000"/>
                <w:sz w:val="20"/>
              </w:rPr>
              <w:t>
</w:t>
            </w:r>
            <w:r>
              <w:rPr>
                <w:rFonts w:ascii="Times New Roman"/>
                <w:b w:val="false"/>
                <w:i w:val="false"/>
                <w:color w:val="000000"/>
                <w:sz w:val="20"/>
              </w:rPr>
              <w:t>2. Скорее не согласен</w:t>
            </w:r>
            <w:r>
              <w:br/>
            </w:r>
            <w:r>
              <w:rPr>
                <w:rFonts w:ascii="Times New Roman"/>
                <w:b w:val="false"/>
                <w:i w:val="false"/>
                <w:color w:val="000000"/>
                <w:sz w:val="20"/>
              </w:rPr>
              <w:t>
1. Совершенно не согласен</w:t>
            </w:r>
          </w:p>
          <w:bookmarkEnd w:id="571"/>
        </w:tc>
      </w:tr>
      <w:tr>
        <w:trPr>
          <w:trHeight w:val="30" w:hRule="atLeast"/>
        </w:trPr>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В моем государственном органе поручения распределяются эффективно между исполнителями</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572"/>
          <w:p>
            <w:pPr>
              <w:spacing w:after="20"/>
              <w:ind w:left="20"/>
              <w:jc w:val="both"/>
            </w:pPr>
            <w:r>
              <w:rPr>
                <w:rFonts w:ascii="Times New Roman"/>
                <w:b w:val="false"/>
                <w:i w:val="false"/>
                <w:color w:val="000000"/>
                <w:sz w:val="20"/>
              </w:rPr>
              <w:t>
4. Совершенно согласен</w:t>
            </w:r>
            <w:r>
              <w:br/>
            </w:r>
            <w:r>
              <w:rPr>
                <w:rFonts w:ascii="Times New Roman"/>
                <w:b w:val="false"/>
                <w:i w:val="false"/>
                <w:color w:val="000000"/>
                <w:sz w:val="20"/>
              </w:rPr>
              <w:t>
</w:t>
            </w:r>
            <w:r>
              <w:rPr>
                <w:rFonts w:ascii="Times New Roman"/>
                <w:b w:val="false"/>
                <w:i w:val="false"/>
                <w:color w:val="000000"/>
                <w:sz w:val="20"/>
              </w:rPr>
              <w:t>3. Скорее согласен</w:t>
            </w:r>
            <w:r>
              <w:br/>
            </w:r>
            <w:r>
              <w:rPr>
                <w:rFonts w:ascii="Times New Roman"/>
                <w:b w:val="false"/>
                <w:i w:val="false"/>
                <w:color w:val="000000"/>
                <w:sz w:val="20"/>
              </w:rPr>
              <w:t>
</w:t>
            </w:r>
            <w:r>
              <w:rPr>
                <w:rFonts w:ascii="Times New Roman"/>
                <w:b w:val="false"/>
                <w:i w:val="false"/>
                <w:color w:val="000000"/>
                <w:sz w:val="20"/>
              </w:rPr>
              <w:t>2. Скорее не согласен</w:t>
            </w:r>
            <w:r>
              <w:br/>
            </w:r>
            <w:r>
              <w:rPr>
                <w:rFonts w:ascii="Times New Roman"/>
                <w:b w:val="false"/>
                <w:i w:val="false"/>
                <w:color w:val="000000"/>
                <w:sz w:val="20"/>
              </w:rPr>
              <w:t>
1. Совершенно не согласен</w:t>
            </w:r>
          </w:p>
          <w:bookmarkEnd w:id="572"/>
        </w:tc>
      </w:tr>
      <w:tr>
        <w:trPr>
          <w:trHeight w:val="30" w:hRule="atLeast"/>
        </w:trPr>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Я получаю задания с доступным и четким разъяснением по их исполнению</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 w:id="573"/>
          <w:p>
            <w:pPr>
              <w:spacing w:after="20"/>
              <w:ind w:left="20"/>
              <w:jc w:val="both"/>
            </w:pPr>
            <w:r>
              <w:rPr>
                <w:rFonts w:ascii="Times New Roman"/>
                <w:b w:val="false"/>
                <w:i w:val="false"/>
                <w:color w:val="000000"/>
                <w:sz w:val="20"/>
              </w:rPr>
              <w:t>
4. Совершенно согласен</w:t>
            </w:r>
            <w:r>
              <w:br/>
            </w:r>
            <w:r>
              <w:rPr>
                <w:rFonts w:ascii="Times New Roman"/>
                <w:b w:val="false"/>
                <w:i w:val="false"/>
                <w:color w:val="000000"/>
                <w:sz w:val="20"/>
              </w:rPr>
              <w:t>
</w:t>
            </w:r>
            <w:r>
              <w:rPr>
                <w:rFonts w:ascii="Times New Roman"/>
                <w:b w:val="false"/>
                <w:i w:val="false"/>
                <w:color w:val="000000"/>
                <w:sz w:val="20"/>
              </w:rPr>
              <w:t>3. Скорее согласен</w:t>
            </w:r>
            <w:r>
              <w:br/>
            </w:r>
            <w:r>
              <w:rPr>
                <w:rFonts w:ascii="Times New Roman"/>
                <w:b w:val="false"/>
                <w:i w:val="false"/>
                <w:color w:val="000000"/>
                <w:sz w:val="20"/>
              </w:rPr>
              <w:t>
</w:t>
            </w:r>
            <w:r>
              <w:rPr>
                <w:rFonts w:ascii="Times New Roman"/>
                <w:b w:val="false"/>
                <w:i w:val="false"/>
                <w:color w:val="000000"/>
                <w:sz w:val="20"/>
              </w:rPr>
              <w:t>2. Скорее не согласен</w:t>
            </w:r>
            <w:r>
              <w:br/>
            </w:r>
            <w:r>
              <w:rPr>
                <w:rFonts w:ascii="Times New Roman"/>
                <w:b w:val="false"/>
                <w:i w:val="false"/>
                <w:color w:val="000000"/>
                <w:sz w:val="20"/>
              </w:rPr>
              <w:t>
1. Совершенно не согласен</w:t>
            </w:r>
          </w:p>
          <w:bookmarkEnd w:id="573"/>
        </w:tc>
      </w:tr>
      <w:tr>
        <w:trPr>
          <w:trHeight w:val="30" w:hRule="atLeast"/>
        </w:trPr>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Я ежедневно свободно успеваю завершать порученную мне работу</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 w:id="574"/>
          <w:p>
            <w:pPr>
              <w:spacing w:after="20"/>
              <w:ind w:left="20"/>
              <w:jc w:val="both"/>
            </w:pPr>
            <w:r>
              <w:rPr>
                <w:rFonts w:ascii="Times New Roman"/>
                <w:b w:val="false"/>
                <w:i w:val="false"/>
                <w:color w:val="000000"/>
                <w:sz w:val="20"/>
              </w:rPr>
              <w:t>
4. Совершенно согласен</w:t>
            </w:r>
            <w:r>
              <w:br/>
            </w:r>
            <w:r>
              <w:rPr>
                <w:rFonts w:ascii="Times New Roman"/>
                <w:b w:val="false"/>
                <w:i w:val="false"/>
                <w:color w:val="000000"/>
                <w:sz w:val="20"/>
              </w:rPr>
              <w:t>
</w:t>
            </w:r>
            <w:r>
              <w:rPr>
                <w:rFonts w:ascii="Times New Roman"/>
                <w:b w:val="false"/>
                <w:i w:val="false"/>
                <w:color w:val="000000"/>
                <w:sz w:val="20"/>
              </w:rPr>
              <w:t>3. Скорее согласен</w:t>
            </w:r>
            <w:r>
              <w:br/>
            </w:r>
            <w:r>
              <w:rPr>
                <w:rFonts w:ascii="Times New Roman"/>
                <w:b w:val="false"/>
                <w:i w:val="false"/>
                <w:color w:val="000000"/>
                <w:sz w:val="20"/>
              </w:rPr>
              <w:t>
</w:t>
            </w:r>
            <w:r>
              <w:rPr>
                <w:rFonts w:ascii="Times New Roman"/>
                <w:b w:val="false"/>
                <w:i w:val="false"/>
                <w:color w:val="000000"/>
                <w:sz w:val="20"/>
              </w:rPr>
              <w:t>2. Скорее не согласен</w:t>
            </w:r>
            <w:r>
              <w:br/>
            </w:r>
            <w:r>
              <w:rPr>
                <w:rFonts w:ascii="Times New Roman"/>
                <w:b w:val="false"/>
                <w:i w:val="false"/>
                <w:color w:val="000000"/>
                <w:sz w:val="20"/>
              </w:rPr>
              <w:t>
1. Совершенно не согласен</w:t>
            </w:r>
          </w:p>
          <w:bookmarkEnd w:id="574"/>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меритократии</w:t>
            </w:r>
          </w:p>
        </w:tc>
      </w:tr>
      <w:tr>
        <w:trPr>
          <w:trHeight w:val="30" w:hRule="atLeast"/>
        </w:trPr>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Процедура приема на работу сотрудников в моем государственном органе прозрачна и справедлива</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575"/>
          <w:p>
            <w:pPr>
              <w:spacing w:after="20"/>
              <w:ind w:left="20"/>
              <w:jc w:val="both"/>
            </w:pPr>
            <w:r>
              <w:rPr>
                <w:rFonts w:ascii="Times New Roman"/>
                <w:b w:val="false"/>
                <w:i w:val="false"/>
                <w:color w:val="000000"/>
                <w:sz w:val="20"/>
              </w:rPr>
              <w:t>
4. Совершенно согласен</w:t>
            </w:r>
            <w:r>
              <w:br/>
            </w:r>
            <w:r>
              <w:rPr>
                <w:rFonts w:ascii="Times New Roman"/>
                <w:b w:val="false"/>
                <w:i w:val="false"/>
                <w:color w:val="000000"/>
                <w:sz w:val="20"/>
              </w:rPr>
              <w:t>
</w:t>
            </w:r>
            <w:r>
              <w:rPr>
                <w:rFonts w:ascii="Times New Roman"/>
                <w:b w:val="false"/>
                <w:i w:val="false"/>
                <w:color w:val="000000"/>
                <w:sz w:val="20"/>
              </w:rPr>
              <w:t>3. Скорее согласен</w:t>
            </w:r>
            <w:r>
              <w:br/>
            </w:r>
            <w:r>
              <w:rPr>
                <w:rFonts w:ascii="Times New Roman"/>
                <w:b w:val="false"/>
                <w:i w:val="false"/>
                <w:color w:val="000000"/>
                <w:sz w:val="20"/>
              </w:rPr>
              <w:t>
</w:t>
            </w:r>
            <w:r>
              <w:rPr>
                <w:rFonts w:ascii="Times New Roman"/>
                <w:b w:val="false"/>
                <w:i w:val="false"/>
                <w:color w:val="000000"/>
                <w:sz w:val="20"/>
              </w:rPr>
              <w:t>2. Скорее не согласен</w:t>
            </w:r>
            <w:r>
              <w:br/>
            </w:r>
            <w:r>
              <w:rPr>
                <w:rFonts w:ascii="Times New Roman"/>
                <w:b w:val="false"/>
                <w:i w:val="false"/>
                <w:color w:val="000000"/>
                <w:sz w:val="20"/>
              </w:rPr>
              <w:t>
1. Совершенно не согласен</w:t>
            </w:r>
          </w:p>
          <w:bookmarkEnd w:id="575"/>
        </w:tc>
      </w:tr>
      <w:tr>
        <w:trPr>
          <w:trHeight w:val="30" w:hRule="atLeast"/>
        </w:trPr>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На работу в мой государственный орган принимают талантливых и квалифицированных работников</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 w:id="576"/>
          <w:p>
            <w:pPr>
              <w:spacing w:after="20"/>
              <w:ind w:left="20"/>
              <w:jc w:val="both"/>
            </w:pPr>
            <w:r>
              <w:rPr>
                <w:rFonts w:ascii="Times New Roman"/>
                <w:b w:val="false"/>
                <w:i w:val="false"/>
                <w:color w:val="000000"/>
                <w:sz w:val="20"/>
              </w:rPr>
              <w:t>
4. Совершенно согласен</w:t>
            </w:r>
            <w:r>
              <w:br/>
            </w:r>
            <w:r>
              <w:rPr>
                <w:rFonts w:ascii="Times New Roman"/>
                <w:b w:val="false"/>
                <w:i w:val="false"/>
                <w:color w:val="000000"/>
                <w:sz w:val="20"/>
              </w:rPr>
              <w:t>
</w:t>
            </w:r>
            <w:r>
              <w:rPr>
                <w:rFonts w:ascii="Times New Roman"/>
                <w:b w:val="false"/>
                <w:i w:val="false"/>
                <w:color w:val="000000"/>
                <w:sz w:val="20"/>
              </w:rPr>
              <w:t>3. Скорее согласен</w:t>
            </w:r>
            <w:r>
              <w:br/>
            </w:r>
            <w:r>
              <w:rPr>
                <w:rFonts w:ascii="Times New Roman"/>
                <w:b w:val="false"/>
                <w:i w:val="false"/>
                <w:color w:val="000000"/>
                <w:sz w:val="20"/>
              </w:rPr>
              <w:t>
</w:t>
            </w:r>
            <w:r>
              <w:rPr>
                <w:rFonts w:ascii="Times New Roman"/>
                <w:b w:val="false"/>
                <w:i w:val="false"/>
                <w:color w:val="000000"/>
                <w:sz w:val="20"/>
              </w:rPr>
              <w:t>2. Скорее не согласен</w:t>
            </w:r>
            <w:r>
              <w:br/>
            </w:r>
            <w:r>
              <w:rPr>
                <w:rFonts w:ascii="Times New Roman"/>
                <w:b w:val="false"/>
                <w:i w:val="false"/>
                <w:color w:val="000000"/>
                <w:sz w:val="20"/>
              </w:rPr>
              <w:t>
1. Совершенно не согласен</w:t>
            </w:r>
          </w:p>
          <w:bookmarkEnd w:id="576"/>
        </w:tc>
      </w:tr>
      <w:tr>
        <w:trPr>
          <w:trHeight w:val="30" w:hRule="atLeast"/>
        </w:trPr>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В моем государственном органе повышение получают достойные сотрудники заслужено (без связей или патронажа)</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 w:id="577"/>
          <w:p>
            <w:pPr>
              <w:spacing w:after="20"/>
              <w:ind w:left="20"/>
              <w:jc w:val="both"/>
            </w:pPr>
            <w:r>
              <w:rPr>
                <w:rFonts w:ascii="Times New Roman"/>
                <w:b w:val="false"/>
                <w:i w:val="false"/>
                <w:color w:val="000000"/>
                <w:sz w:val="20"/>
              </w:rPr>
              <w:t>
4. Совершенно согласен</w:t>
            </w:r>
            <w:r>
              <w:br/>
            </w:r>
            <w:r>
              <w:rPr>
                <w:rFonts w:ascii="Times New Roman"/>
                <w:b w:val="false"/>
                <w:i w:val="false"/>
                <w:color w:val="000000"/>
                <w:sz w:val="20"/>
              </w:rPr>
              <w:t>
</w:t>
            </w:r>
            <w:r>
              <w:rPr>
                <w:rFonts w:ascii="Times New Roman"/>
                <w:b w:val="false"/>
                <w:i w:val="false"/>
                <w:color w:val="000000"/>
                <w:sz w:val="20"/>
              </w:rPr>
              <w:t>3. Скорее согласен</w:t>
            </w:r>
            <w:r>
              <w:br/>
            </w:r>
            <w:r>
              <w:rPr>
                <w:rFonts w:ascii="Times New Roman"/>
                <w:b w:val="false"/>
                <w:i w:val="false"/>
                <w:color w:val="000000"/>
                <w:sz w:val="20"/>
              </w:rPr>
              <w:t>
</w:t>
            </w:r>
            <w:r>
              <w:rPr>
                <w:rFonts w:ascii="Times New Roman"/>
                <w:b w:val="false"/>
                <w:i w:val="false"/>
                <w:color w:val="000000"/>
                <w:sz w:val="20"/>
              </w:rPr>
              <w:t>2. Скорее не согласен</w:t>
            </w:r>
            <w:r>
              <w:br/>
            </w:r>
            <w:r>
              <w:rPr>
                <w:rFonts w:ascii="Times New Roman"/>
                <w:b w:val="false"/>
                <w:i w:val="false"/>
                <w:color w:val="000000"/>
                <w:sz w:val="20"/>
              </w:rPr>
              <w:t>
1. Совершенно не согласен</w:t>
            </w:r>
          </w:p>
          <w:bookmarkEnd w:id="577"/>
        </w:tc>
      </w:tr>
      <w:tr>
        <w:trPr>
          <w:trHeight w:val="30" w:hRule="atLeast"/>
        </w:trPr>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Я считаю, что смогу получить повышение по службе в моем государственном органе в случае своевременного и качественного исполнения своих должностных обязанностей</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 w:id="578"/>
          <w:p>
            <w:pPr>
              <w:spacing w:after="20"/>
              <w:ind w:left="20"/>
              <w:jc w:val="both"/>
            </w:pPr>
            <w:r>
              <w:rPr>
                <w:rFonts w:ascii="Times New Roman"/>
                <w:b w:val="false"/>
                <w:i w:val="false"/>
                <w:color w:val="000000"/>
                <w:sz w:val="20"/>
              </w:rPr>
              <w:t>
4. Совершенно согласен</w:t>
            </w:r>
            <w:r>
              <w:br/>
            </w:r>
            <w:r>
              <w:rPr>
                <w:rFonts w:ascii="Times New Roman"/>
                <w:b w:val="false"/>
                <w:i w:val="false"/>
                <w:color w:val="000000"/>
                <w:sz w:val="20"/>
              </w:rPr>
              <w:t>
</w:t>
            </w:r>
            <w:r>
              <w:rPr>
                <w:rFonts w:ascii="Times New Roman"/>
                <w:b w:val="false"/>
                <w:i w:val="false"/>
                <w:color w:val="000000"/>
                <w:sz w:val="20"/>
              </w:rPr>
              <w:t>3. Скорее согласен</w:t>
            </w:r>
            <w:r>
              <w:br/>
            </w:r>
            <w:r>
              <w:rPr>
                <w:rFonts w:ascii="Times New Roman"/>
                <w:b w:val="false"/>
                <w:i w:val="false"/>
                <w:color w:val="000000"/>
                <w:sz w:val="20"/>
              </w:rPr>
              <w:t>
</w:t>
            </w:r>
            <w:r>
              <w:rPr>
                <w:rFonts w:ascii="Times New Roman"/>
                <w:b w:val="false"/>
                <w:i w:val="false"/>
                <w:color w:val="000000"/>
                <w:sz w:val="20"/>
              </w:rPr>
              <w:t>2. Скорее не согласен</w:t>
            </w:r>
            <w:r>
              <w:br/>
            </w:r>
            <w:r>
              <w:rPr>
                <w:rFonts w:ascii="Times New Roman"/>
                <w:b w:val="false"/>
                <w:i w:val="false"/>
                <w:color w:val="000000"/>
                <w:sz w:val="20"/>
              </w:rPr>
              <w:t>
1. Совершенно не согласен</w:t>
            </w:r>
          </w:p>
          <w:bookmarkEnd w:id="578"/>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Прозрачность поощрения в государственном органе</w:t>
            </w:r>
          </w:p>
        </w:tc>
      </w:tr>
      <w:tr>
        <w:trPr>
          <w:trHeight w:val="30" w:hRule="atLeast"/>
        </w:trPr>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Я удовлетворен(а) принимаемыми в моем государственном органе стимулирующими мерами (материальные поощрения)</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 w:id="579"/>
          <w:p>
            <w:pPr>
              <w:spacing w:after="20"/>
              <w:ind w:left="20"/>
              <w:jc w:val="both"/>
            </w:pPr>
            <w:r>
              <w:rPr>
                <w:rFonts w:ascii="Times New Roman"/>
                <w:b w:val="false"/>
                <w:i w:val="false"/>
                <w:color w:val="000000"/>
                <w:sz w:val="20"/>
              </w:rPr>
              <w:t>
4. Совершенно согласен</w:t>
            </w:r>
            <w:r>
              <w:br/>
            </w:r>
            <w:r>
              <w:rPr>
                <w:rFonts w:ascii="Times New Roman"/>
                <w:b w:val="false"/>
                <w:i w:val="false"/>
                <w:color w:val="000000"/>
                <w:sz w:val="20"/>
              </w:rPr>
              <w:t>
</w:t>
            </w:r>
            <w:r>
              <w:rPr>
                <w:rFonts w:ascii="Times New Roman"/>
                <w:b w:val="false"/>
                <w:i w:val="false"/>
                <w:color w:val="000000"/>
                <w:sz w:val="20"/>
              </w:rPr>
              <w:t>3. Скорее согласен</w:t>
            </w:r>
            <w:r>
              <w:br/>
            </w:r>
            <w:r>
              <w:rPr>
                <w:rFonts w:ascii="Times New Roman"/>
                <w:b w:val="false"/>
                <w:i w:val="false"/>
                <w:color w:val="000000"/>
                <w:sz w:val="20"/>
              </w:rPr>
              <w:t>
</w:t>
            </w:r>
            <w:r>
              <w:rPr>
                <w:rFonts w:ascii="Times New Roman"/>
                <w:b w:val="false"/>
                <w:i w:val="false"/>
                <w:color w:val="000000"/>
                <w:sz w:val="20"/>
              </w:rPr>
              <w:t>2. Скорее не согласен</w:t>
            </w:r>
            <w:r>
              <w:br/>
            </w:r>
            <w:r>
              <w:rPr>
                <w:rFonts w:ascii="Times New Roman"/>
                <w:b w:val="false"/>
                <w:i w:val="false"/>
                <w:color w:val="000000"/>
                <w:sz w:val="20"/>
              </w:rPr>
              <w:t>
1. Совершенно не согласен</w:t>
            </w:r>
          </w:p>
          <w:bookmarkEnd w:id="579"/>
        </w:tc>
      </w:tr>
      <w:tr>
        <w:trPr>
          <w:trHeight w:val="30" w:hRule="atLeast"/>
        </w:trPr>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Процедура материального поощрения в моем государственном органе справедлива и прозрачна</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 w:id="580"/>
          <w:p>
            <w:pPr>
              <w:spacing w:after="20"/>
              <w:ind w:left="20"/>
              <w:jc w:val="both"/>
            </w:pPr>
            <w:r>
              <w:rPr>
                <w:rFonts w:ascii="Times New Roman"/>
                <w:b w:val="false"/>
                <w:i w:val="false"/>
                <w:color w:val="000000"/>
                <w:sz w:val="20"/>
              </w:rPr>
              <w:t>
4. Совершенно согласен</w:t>
            </w:r>
            <w:r>
              <w:br/>
            </w:r>
            <w:r>
              <w:rPr>
                <w:rFonts w:ascii="Times New Roman"/>
                <w:b w:val="false"/>
                <w:i w:val="false"/>
                <w:color w:val="000000"/>
                <w:sz w:val="20"/>
              </w:rPr>
              <w:t>
</w:t>
            </w:r>
            <w:r>
              <w:rPr>
                <w:rFonts w:ascii="Times New Roman"/>
                <w:b w:val="false"/>
                <w:i w:val="false"/>
                <w:color w:val="000000"/>
                <w:sz w:val="20"/>
              </w:rPr>
              <w:t>3. Скорее согласен</w:t>
            </w:r>
            <w:r>
              <w:br/>
            </w:r>
            <w:r>
              <w:rPr>
                <w:rFonts w:ascii="Times New Roman"/>
                <w:b w:val="false"/>
                <w:i w:val="false"/>
                <w:color w:val="000000"/>
                <w:sz w:val="20"/>
              </w:rPr>
              <w:t>
</w:t>
            </w:r>
            <w:r>
              <w:rPr>
                <w:rFonts w:ascii="Times New Roman"/>
                <w:b w:val="false"/>
                <w:i w:val="false"/>
                <w:color w:val="000000"/>
                <w:sz w:val="20"/>
              </w:rPr>
              <w:t>2. Скорее не согласен</w:t>
            </w:r>
            <w:r>
              <w:br/>
            </w:r>
            <w:r>
              <w:rPr>
                <w:rFonts w:ascii="Times New Roman"/>
                <w:b w:val="false"/>
                <w:i w:val="false"/>
                <w:color w:val="000000"/>
                <w:sz w:val="20"/>
              </w:rPr>
              <w:t>
1. Совершенно не согласен</w:t>
            </w:r>
          </w:p>
          <w:bookmarkEnd w:id="580"/>
        </w:tc>
      </w:tr>
      <w:tr>
        <w:trPr>
          <w:trHeight w:val="30" w:hRule="atLeast"/>
        </w:trPr>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Меры нематериального поощрения (награды, грамоты, благодарности, доска почета) в моем государственном органе применяются справедливо</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 w:id="581"/>
          <w:p>
            <w:pPr>
              <w:spacing w:after="20"/>
              <w:ind w:left="20"/>
              <w:jc w:val="both"/>
            </w:pPr>
            <w:r>
              <w:rPr>
                <w:rFonts w:ascii="Times New Roman"/>
                <w:b w:val="false"/>
                <w:i w:val="false"/>
                <w:color w:val="000000"/>
                <w:sz w:val="20"/>
              </w:rPr>
              <w:t>
4. Совершенно согласен</w:t>
            </w:r>
            <w:r>
              <w:br/>
            </w:r>
            <w:r>
              <w:rPr>
                <w:rFonts w:ascii="Times New Roman"/>
                <w:b w:val="false"/>
                <w:i w:val="false"/>
                <w:color w:val="000000"/>
                <w:sz w:val="20"/>
              </w:rPr>
              <w:t>
</w:t>
            </w:r>
            <w:r>
              <w:rPr>
                <w:rFonts w:ascii="Times New Roman"/>
                <w:b w:val="false"/>
                <w:i w:val="false"/>
                <w:color w:val="000000"/>
                <w:sz w:val="20"/>
              </w:rPr>
              <w:t>3. Скорее согласен</w:t>
            </w:r>
            <w:r>
              <w:br/>
            </w:r>
            <w:r>
              <w:rPr>
                <w:rFonts w:ascii="Times New Roman"/>
                <w:b w:val="false"/>
                <w:i w:val="false"/>
                <w:color w:val="000000"/>
                <w:sz w:val="20"/>
              </w:rPr>
              <w:t>
</w:t>
            </w:r>
            <w:r>
              <w:rPr>
                <w:rFonts w:ascii="Times New Roman"/>
                <w:b w:val="false"/>
                <w:i w:val="false"/>
                <w:color w:val="000000"/>
                <w:sz w:val="20"/>
              </w:rPr>
              <w:t>2. Скорее не согласен</w:t>
            </w:r>
            <w:r>
              <w:br/>
            </w:r>
            <w:r>
              <w:rPr>
                <w:rFonts w:ascii="Times New Roman"/>
                <w:b w:val="false"/>
                <w:i w:val="false"/>
                <w:color w:val="000000"/>
                <w:sz w:val="20"/>
              </w:rPr>
              <w:t>
1. Совершенно не согласен</w:t>
            </w:r>
          </w:p>
          <w:bookmarkEnd w:id="581"/>
        </w:tc>
      </w:tr>
      <w:tr>
        <w:trPr>
          <w:trHeight w:val="30" w:hRule="atLeast"/>
        </w:trPr>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Я никогда не сталкивался с фактами фаворитизма при распределении размеров материального поощрения в моем государственном органе</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 w:id="582"/>
          <w:p>
            <w:pPr>
              <w:spacing w:after="20"/>
              <w:ind w:left="20"/>
              <w:jc w:val="both"/>
            </w:pPr>
            <w:r>
              <w:rPr>
                <w:rFonts w:ascii="Times New Roman"/>
                <w:b w:val="false"/>
                <w:i w:val="false"/>
                <w:color w:val="000000"/>
                <w:sz w:val="20"/>
              </w:rPr>
              <w:t>
4. Совершенно согласен</w:t>
            </w:r>
            <w:r>
              <w:br/>
            </w:r>
            <w:r>
              <w:rPr>
                <w:rFonts w:ascii="Times New Roman"/>
                <w:b w:val="false"/>
                <w:i w:val="false"/>
                <w:color w:val="000000"/>
                <w:sz w:val="20"/>
              </w:rPr>
              <w:t>
</w:t>
            </w:r>
            <w:r>
              <w:rPr>
                <w:rFonts w:ascii="Times New Roman"/>
                <w:b w:val="false"/>
                <w:i w:val="false"/>
                <w:color w:val="000000"/>
                <w:sz w:val="20"/>
              </w:rPr>
              <w:t>3. Скорее согласен</w:t>
            </w:r>
            <w:r>
              <w:br/>
            </w:r>
            <w:r>
              <w:rPr>
                <w:rFonts w:ascii="Times New Roman"/>
                <w:b w:val="false"/>
                <w:i w:val="false"/>
                <w:color w:val="000000"/>
                <w:sz w:val="20"/>
              </w:rPr>
              <w:t>
</w:t>
            </w:r>
            <w:r>
              <w:rPr>
                <w:rFonts w:ascii="Times New Roman"/>
                <w:b w:val="false"/>
                <w:i w:val="false"/>
                <w:color w:val="000000"/>
                <w:sz w:val="20"/>
              </w:rPr>
              <w:t>2. Скорее не согласен</w:t>
            </w:r>
            <w:r>
              <w:br/>
            </w:r>
            <w:r>
              <w:rPr>
                <w:rFonts w:ascii="Times New Roman"/>
                <w:b w:val="false"/>
                <w:i w:val="false"/>
                <w:color w:val="000000"/>
                <w:sz w:val="20"/>
              </w:rPr>
              <w:t>
1. Совершенно не согласен</w:t>
            </w:r>
          </w:p>
          <w:bookmarkEnd w:id="582"/>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Этика и взаимоотношения в коллективе</w:t>
            </w:r>
          </w:p>
        </w:tc>
      </w:tr>
      <w:tr>
        <w:trPr>
          <w:trHeight w:val="30" w:hRule="atLeast"/>
        </w:trPr>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В моем государственном органе случаи неэтичного поведения (грубость, оскорбление, нецензурная брань, рукоприкладство) со стороны руководства к подчиненным происходят</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 w:id="583"/>
          <w:p>
            <w:pPr>
              <w:spacing w:after="20"/>
              <w:ind w:left="20"/>
              <w:jc w:val="both"/>
            </w:pPr>
            <w:r>
              <w:rPr>
                <w:rFonts w:ascii="Times New Roman"/>
                <w:b w:val="false"/>
                <w:i w:val="false"/>
                <w:color w:val="000000"/>
                <w:sz w:val="20"/>
              </w:rPr>
              <w:t>
4. Никогда</w:t>
            </w:r>
            <w:r>
              <w:br/>
            </w:r>
            <w:r>
              <w:rPr>
                <w:rFonts w:ascii="Times New Roman"/>
                <w:b w:val="false"/>
                <w:i w:val="false"/>
                <w:color w:val="000000"/>
                <w:sz w:val="20"/>
              </w:rPr>
              <w:t>
</w:t>
            </w:r>
            <w:r>
              <w:rPr>
                <w:rFonts w:ascii="Times New Roman"/>
                <w:b w:val="false"/>
                <w:i w:val="false"/>
                <w:color w:val="000000"/>
                <w:sz w:val="20"/>
              </w:rPr>
              <w:t>3. Очень редко</w:t>
            </w:r>
            <w:r>
              <w:br/>
            </w:r>
            <w:r>
              <w:rPr>
                <w:rFonts w:ascii="Times New Roman"/>
                <w:b w:val="false"/>
                <w:i w:val="false"/>
                <w:color w:val="000000"/>
                <w:sz w:val="20"/>
              </w:rPr>
              <w:t>
</w:t>
            </w:r>
            <w:r>
              <w:rPr>
                <w:rFonts w:ascii="Times New Roman"/>
                <w:b w:val="false"/>
                <w:i w:val="false"/>
                <w:color w:val="000000"/>
                <w:sz w:val="20"/>
              </w:rPr>
              <w:t>2. Довольно часто</w:t>
            </w:r>
            <w:r>
              <w:br/>
            </w:r>
            <w:r>
              <w:rPr>
                <w:rFonts w:ascii="Times New Roman"/>
                <w:b w:val="false"/>
                <w:i w:val="false"/>
                <w:color w:val="000000"/>
                <w:sz w:val="20"/>
              </w:rPr>
              <w:t>
1. На ежедневной основе</w:t>
            </w:r>
          </w:p>
          <w:bookmarkEnd w:id="583"/>
        </w:tc>
      </w:tr>
      <w:tr>
        <w:trPr>
          <w:trHeight w:val="30" w:hRule="atLeast"/>
        </w:trPr>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В моем государственном органе случаи неэтичного поведения (грубость, оскорбление, нецензурная брань, рукоприкладство) между коллегами происходят</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584"/>
          <w:p>
            <w:pPr>
              <w:spacing w:after="20"/>
              <w:ind w:left="20"/>
              <w:jc w:val="both"/>
            </w:pPr>
            <w:r>
              <w:rPr>
                <w:rFonts w:ascii="Times New Roman"/>
                <w:b w:val="false"/>
                <w:i w:val="false"/>
                <w:color w:val="000000"/>
                <w:sz w:val="20"/>
              </w:rPr>
              <w:t>
4. Никогда</w:t>
            </w:r>
            <w:r>
              <w:br/>
            </w:r>
            <w:r>
              <w:rPr>
                <w:rFonts w:ascii="Times New Roman"/>
                <w:b w:val="false"/>
                <w:i w:val="false"/>
                <w:color w:val="000000"/>
                <w:sz w:val="20"/>
              </w:rPr>
              <w:t>
</w:t>
            </w:r>
            <w:r>
              <w:rPr>
                <w:rFonts w:ascii="Times New Roman"/>
                <w:b w:val="false"/>
                <w:i w:val="false"/>
                <w:color w:val="000000"/>
                <w:sz w:val="20"/>
              </w:rPr>
              <w:t>3. Очень редко</w:t>
            </w:r>
            <w:r>
              <w:br/>
            </w:r>
            <w:r>
              <w:rPr>
                <w:rFonts w:ascii="Times New Roman"/>
                <w:b w:val="false"/>
                <w:i w:val="false"/>
                <w:color w:val="000000"/>
                <w:sz w:val="20"/>
              </w:rPr>
              <w:t>
</w:t>
            </w:r>
            <w:r>
              <w:rPr>
                <w:rFonts w:ascii="Times New Roman"/>
                <w:b w:val="false"/>
                <w:i w:val="false"/>
                <w:color w:val="000000"/>
                <w:sz w:val="20"/>
              </w:rPr>
              <w:t>2. Довольно часто</w:t>
            </w:r>
            <w:r>
              <w:br/>
            </w:r>
            <w:r>
              <w:rPr>
                <w:rFonts w:ascii="Times New Roman"/>
                <w:b w:val="false"/>
                <w:i w:val="false"/>
                <w:color w:val="000000"/>
                <w:sz w:val="20"/>
              </w:rPr>
              <w:t>
1. На ежедневной основе</w:t>
            </w:r>
          </w:p>
          <w:bookmarkEnd w:id="584"/>
        </w:tc>
      </w:tr>
      <w:tr>
        <w:trPr>
          <w:trHeight w:val="30" w:hRule="atLeast"/>
        </w:trPr>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Опишите, пожалуйста, атмосферу в вашем рабочем коллективе</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 w:id="585"/>
          <w:p>
            <w:pPr>
              <w:spacing w:after="20"/>
              <w:ind w:left="20"/>
              <w:jc w:val="both"/>
            </w:pPr>
            <w:r>
              <w:rPr>
                <w:rFonts w:ascii="Times New Roman"/>
                <w:b w:val="false"/>
                <w:i w:val="false"/>
                <w:color w:val="000000"/>
                <w:sz w:val="20"/>
              </w:rPr>
              <w:t>
4. Благоприятный морально-психологический климат</w:t>
            </w:r>
            <w:r>
              <w:br/>
            </w:r>
            <w:r>
              <w:rPr>
                <w:rFonts w:ascii="Times New Roman"/>
                <w:b w:val="false"/>
                <w:i w:val="false"/>
                <w:color w:val="000000"/>
                <w:sz w:val="20"/>
              </w:rPr>
              <w:t>
</w:t>
            </w:r>
            <w:r>
              <w:rPr>
                <w:rFonts w:ascii="Times New Roman"/>
                <w:b w:val="false"/>
                <w:i w:val="false"/>
                <w:color w:val="000000"/>
                <w:sz w:val="20"/>
              </w:rPr>
              <w:t>3. Скорее благоприятный морально-психологический климат</w:t>
            </w:r>
            <w:r>
              <w:br/>
            </w:r>
            <w:r>
              <w:rPr>
                <w:rFonts w:ascii="Times New Roman"/>
                <w:b w:val="false"/>
                <w:i w:val="false"/>
                <w:color w:val="000000"/>
                <w:sz w:val="20"/>
              </w:rPr>
              <w:t>
</w:t>
            </w:r>
            <w:r>
              <w:rPr>
                <w:rFonts w:ascii="Times New Roman"/>
                <w:b w:val="false"/>
                <w:i w:val="false"/>
                <w:color w:val="000000"/>
                <w:sz w:val="20"/>
              </w:rPr>
              <w:t>2. Скорее неблагоприятный морально морально-психологический климат</w:t>
            </w:r>
            <w:r>
              <w:br/>
            </w:r>
            <w:r>
              <w:rPr>
                <w:rFonts w:ascii="Times New Roman"/>
                <w:b w:val="false"/>
                <w:i w:val="false"/>
                <w:color w:val="000000"/>
                <w:sz w:val="20"/>
              </w:rPr>
              <w:t>
1. Неблагоприятный морально-психологический климат</w:t>
            </w:r>
          </w:p>
          <w:bookmarkEnd w:id="585"/>
        </w:tc>
      </w:tr>
      <w:tr>
        <w:trPr>
          <w:trHeight w:val="30" w:hRule="atLeast"/>
        </w:trPr>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В моем государственном органе мне не приходилось сталкиваться злоупотреблением служебным положением начальства и других сотрудников</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 w:id="586"/>
          <w:p>
            <w:pPr>
              <w:spacing w:after="20"/>
              <w:ind w:left="20"/>
              <w:jc w:val="both"/>
            </w:pPr>
            <w:r>
              <w:rPr>
                <w:rFonts w:ascii="Times New Roman"/>
                <w:b w:val="false"/>
                <w:i w:val="false"/>
                <w:color w:val="000000"/>
                <w:sz w:val="20"/>
              </w:rPr>
              <w:t>
4. Совершенно согласен</w:t>
            </w:r>
            <w:r>
              <w:br/>
            </w:r>
            <w:r>
              <w:rPr>
                <w:rFonts w:ascii="Times New Roman"/>
                <w:b w:val="false"/>
                <w:i w:val="false"/>
                <w:color w:val="000000"/>
                <w:sz w:val="20"/>
              </w:rPr>
              <w:t>
</w:t>
            </w:r>
            <w:r>
              <w:rPr>
                <w:rFonts w:ascii="Times New Roman"/>
                <w:b w:val="false"/>
                <w:i w:val="false"/>
                <w:color w:val="000000"/>
                <w:sz w:val="20"/>
              </w:rPr>
              <w:t>3. Скорее согласен</w:t>
            </w:r>
            <w:r>
              <w:br/>
            </w:r>
            <w:r>
              <w:rPr>
                <w:rFonts w:ascii="Times New Roman"/>
                <w:b w:val="false"/>
                <w:i w:val="false"/>
                <w:color w:val="000000"/>
                <w:sz w:val="20"/>
              </w:rPr>
              <w:t>
</w:t>
            </w:r>
            <w:r>
              <w:rPr>
                <w:rFonts w:ascii="Times New Roman"/>
                <w:b w:val="false"/>
                <w:i w:val="false"/>
                <w:color w:val="000000"/>
                <w:sz w:val="20"/>
              </w:rPr>
              <w:t>2. Скорее не согласен</w:t>
            </w:r>
            <w:r>
              <w:br/>
            </w:r>
            <w:r>
              <w:rPr>
                <w:rFonts w:ascii="Times New Roman"/>
                <w:b w:val="false"/>
                <w:i w:val="false"/>
                <w:color w:val="000000"/>
                <w:sz w:val="20"/>
              </w:rPr>
              <w:t>
1. Совершенно не согласен</w:t>
            </w:r>
          </w:p>
          <w:bookmarkEnd w:id="586"/>
        </w:tc>
      </w:tr>
      <w:tr>
        <w:trPr>
          <w:trHeight w:val="30" w:hRule="atLeast"/>
        </w:trPr>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Мне не приходилось на работе быть свидетелем разговоров на повышенных тонах с нецензурной лексикой</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 w:id="587"/>
          <w:p>
            <w:pPr>
              <w:spacing w:after="20"/>
              <w:ind w:left="20"/>
              <w:jc w:val="both"/>
            </w:pPr>
            <w:r>
              <w:rPr>
                <w:rFonts w:ascii="Times New Roman"/>
                <w:b w:val="false"/>
                <w:i w:val="false"/>
                <w:color w:val="000000"/>
                <w:sz w:val="20"/>
              </w:rPr>
              <w:t>
4. Совершенно согласен</w:t>
            </w:r>
            <w:r>
              <w:br/>
            </w:r>
            <w:r>
              <w:rPr>
                <w:rFonts w:ascii="Times New Roman"/>
                <w:b w:val="false"/>
                <w:i w:val="false"/>
                <w:color w:val="000000"/>
                <w:sz w:val="20"/>
              </w:rPr>
              <w:t>
</w:t>
            </w:r>
            <w:r>
              <w:rPr>
                <w:rFonts w:ascii="Times New Roman"/>
                <w:b w:val="false"/>
                <w:i w:val="false"/>
                <w:color w:val="000000"/>
                <w:sz w:val="20"/>
              </w:rPr>
              <w:t>3. Скорее согласен</w:t>
            </w:r>
            <w:r>
              <w:br/>
            </w:r>
            <w:r>
              <w:rPr>
                <w:rFonts w:ascii="Times New Roman"/>
                <w:b w:val="false"/>
                <w:i w:val="false"/>
                <w:color w:val="000000"/>
                <w:sz w:val="20"/>
              </w:rPr>
              <w:t>
</w:t>
            </w:r>
            <w:r>
              <w:rPr>
                <w:rFonts w:ascii="Times New Roman"/>
                <w:b w:val="false"/>
                <w:i w:val="false"/>
                <w:color w:val="000000"/>
                <w:sz w:val="20"/>
              </w:rPr>
              <w:t>2. Скорее не согласен</w:t>
            </w:r>
            <w:r>
              <w:br/>
            </w:r>
            <w:r>
              <w:rPr>
                <w:rFonts w:ascii="Times New Roman"/>
                <w:b w:val="false"/>
                <w:i w:val="false"/>
                <w:color w:val="000000"/>
                <w:sz w:val="20"/>
              </w:rPr>
              <w:t>
1. Совершенно не согласен</w:t>
            </w:r>
          </w:p>
          <w:bookmarkEnd w:id="587"/>
        </w:tc>
      </w:tr>
      <w:tr>
        <w:trPr>
          <w:trHeight w:val="30" w:hRule="atLeast"/>
        </w:trPr>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Я выполняю поручения (руководства),  не связанные со своими прямыми служебными обязанностями</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 w:id="588"/>
          <w:p>
            <w:pPr>
              <w:spacing w:after="20"/>
              <w:ind w:left="20"/>
              <w:jc w:val="both"/>
            </w:pPr>
            <w:r>
              <w:rPr>
                <w:rFonts w:ascii="Times New Roman"/>
                <w:b w:val="false"/>
                <w:i w:val="false"/>
                <w:color w:val="000000"/>
                <w:sz w:val="20"/>
              </w:rPr>
              <w:t>
4. Никогда</w:t>
            </w:r>
            <w:r>
              <w:br/>
            </w:r>
            <w:r>
              <w:rPr>
                <w:rFonts w:ascii="Times New Roman"/>
                <w:b w:val="false"/>
                <w:i w:val="false"/>
                <w:color w:val="000000"/>
                <w:sz w:val="20"/>
              </w:rPr>
              <w:t>
</w:t>
            </w:r>
            <w:r>
              <w:rPr>
                <w:rFonts w:ascii="Times New Roman"/>
                <w:b w:val="false"/>
                <w:i w:val="false"/>
                <w:color w:val="000000"/>
                <w:sz w:val="20"/>
              </w:rPr>
              <w:t>3. Очень редко</w:t>
            </w:r>
            <w:r>
              <w:br/>
            </w:r>
            <w:r>
              <w:rPr>
                <w:rFonts w:ascii="Times New Roman"/>
                <w:b w:val="false"/>
                <w:i w:val="false"/>
                <w:color w:val="000000"/>
                <w:sz w:val="20"/>
              </w:rPr>
              <w:t>
</w:t>
            </w:r>
            <w:r>
              <w:rPr>
                <w:rFonts w:ascii="Times New Roman"/>
                <w:b w:val="false"/>
                <w:i w:val="false"/>
                <w:color w:val="000000"/>
                <w:sz w:val="20"/>
              </w:rPr>
              <w:t>2. Довольно часто</w:t>
            </w:r>
            <w:r>
              <w:br/>
            </w:r>
            <w:r>
              <w:rPr>
                <w:rFonts w:ascii="Times New Roman"/>
                <w:b w:val="false"/>
                <w:i w:val="false"/>
                <w:color w:val="000000"/>
                <w:sz w:val="20"/>
              </w:rPr>
              <w:t>
1. На ежедневной основе</w:t>
            </w:r>
          </w:p>
          <w:bookmarkEnd w:id="588"/>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вопросы</w:t>
            </w:r>
          </w:p>
        </w:tc>
      </w:tr>
      <w:tr>
        <w:trPr>
          <w:trHeight w:val="30" w:hRule="atLeast"/>
        </w:trPr>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Планируете ли вы в ближайшее время уволиться из системы государственной службы?</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 w:id="589"/>
          <w:p>
            <w:pPr>
              <w:spacing w:after="20"/>
              <w:ind w:left="20"/>
              <w:jc w:val="both"/>
            </w:pPr>
            <w:r>
              <w:rPr>
                <w:rFonts w:ascii="Times New Roman"/>
                <w:b w:val="false"/>
                <w:i w:val="false"/>
                <w:color w:val="000000"/>
                <w:sz w:val="20"/>
              </w:rPr>
              <w:t>
1. Да</w:t>
            </w:r>
            <w:r>
              <w:br/>
            </w:r>
            <w:r>
              <w:rPr>
                <w:rFonts w:ascii="Times New Roman"/>
                <w:b w:val="false"/>
                <w:i w:val="false"/>
                <w:color w:val="000000"/>
                <w:sz w:val="20"/>
              </w:rPr>
              <w:t>
2. Нет</w:t>
            </w:r>
          </w:p>
          <w:bookmarkEnd w:id="589"/>
        </w:tc>
      </w:tr>
      <w:tr>
        <w:trPr>
          <w:trHeight w:val="30" w:hRule="atLeast"/>
        </w:trPr>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Хотели бы вы перейти на работу в другой государственный орган?</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 w:id="590"/>
          <w:p>
            <w:pPr>
              <w:spacing w:after="20"/>
              <w:ind w:left="20"/>
              <w:jc w:val="both"/>
            </w:pPr>
            <w:r>
              <w:rPr>
                <w:rFonts w:ascii="Times New Roman"/>
                <w:b w:val="false"/>
                <w:i w:val="false"/>
                <w:color w:val="000000"/>
                <w:sz w:val="20"/>
              </w:rPr>
              <w:t>
1. Да</w:t>
            </w:r>
            <w:r>
              <w:br/>
            </w:r>
            <w:r>
              <w:rPr>
                <w:rFonts w:ascii="Times New Roman"/>
                <w:b w:val="false"/>
                <w:i w:val="false"/>
                <w:color w:val="000000"/>
                <w:sz w:val="20"/>
              </w:rPr>
              <w:t>
2. Нет</w:t>
            </w:r>
          </w:p>
          <w:bookmarkEnd w:id="590"/>
        </w:tc>
      </w:tr>
      <w:tr>
        <w:trPr>
          <w:trHeight w:val="30" w:hRule="atLeast"/>
        </w:trPr>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Каковы, по вашему мнению, причины переработки сотрудников в вашем государственном органе?</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 w:id="591"/>
          <w:p>
            <w:pPr>
              <w:spacing w:after="20"/>
              <w:ind w:left="20"/>
              <w:jc w:val="both"/>
            </w:pPr>
            <w:r>
              <w:rPr>
                <w:rFonts w:ascii="Times New Roman"/>
                <w:b w:val="false"/>
                <w:i w:val="false"/>
                <w:color w:val="000000"/>
                <w:sz w:val="20"/>
              </w:rPr>
              <w:t>
7. Поступление писем/поручений со сжатыми сроками исполнения</w:t>
            </w:r>
            <w:r>
              <w:br/>
            </w:r>
            <w:r>
              <w:rPr>
                <w:rFonts w:ascii="Times New Roman"/>
                <w:b w:val="false"/>
                <w:i w:val="false"/>
                <w:color w:val="000000"/>
                <w:sz w:val="20"/>
              </w:rPr>
              <w:t>
</w:t>
            </w:r>
            <w:r>
              <w:rPr>
                <w:rFonts w:ascii="Times New Roman"/>
                <w:b w:val="false"/>
                <w:i w:val="false"/>
                <w:color w:val="000000"/>
                <w:sz w:val="20"/>
              </w:rPr>
              <w:t>6. Нагрузка на сотрудников из-за наличия вакансий</w:t>
            </w:r>
            <w:r>
              <w:br/>
            </w:r>
            <w:r>
              <w:rPr>
                <w:rFonts w:ascii="Times New Roman"/>
                <w:b w:val="false"/>
                <w:i w:val="false"/>
                <w:color w:val="000000"/>
                <w:sz w:val="20"/>
              </w:rPr>
              <w:t>
</w:t>
            </w:r>
            <w:r>
              <w:rPr>
                <w:rFonts w:ascii="Times New Roman"/>
                <w:b w:val="false"/>
                <w:i w:val="false"/>
                <w:color w:val="000000"/>
                <w:sz w:val="20"/>
              </w:rPr>
              <w:t>5. Частые совещания, отсутствие руководства на месте</w:t>
            </w:r>
            <w:r>
              <w:br/>
            </w:r>
            <w:r>
              <w:rPr>
                <w:rFonts w:ascii="Times New Roman"/>
                <w:b w:val="false"/>
                <w:i w:val="false"/>
                <w:color w:val="000000"/>
                <w:sz w:val="20"/>
              </w:rPr>
              <w:t>
</w:t>
            </w:r>
            <w:r>
              <w:rPr>
                <w:rFonts w:ascii="Times New Roman"/>
                <w:b w:val="false"/>
                <w:i w:val="false"/>
                <w:color w:val="000000"/>
                <w:sz w:val="20"/>
              </w:rPr>
              <w:t>4. Задерживаюсь на работе, ожидая ухода руководителей с работы</w:t>
            </w:r>
            <w:r>
              <w:br/>
            </w:r>
            <w:r>
              <w:rPr>
                <w:rFonts w:ascii="Times New Roman"/>
                <w:b w:val="false"/>
                <w:i w:val="false"/>
                <w:color w:val="000000"/>
                <w:sz w:val="20"/>
              </w:rPr>
              <w:t>
</w:t>
            </w:r>
            <w:r>
              <w:rPr>
                <w:rFonts w:ascii="Times New Roman"/>
                <w:b w:val="false"/>
                <w:i w:val="false"/>
                <w:color w:val="000000"/>
                <w:sz w:val="20"/>
              </w:rPr>
              <w:t>3. Наличие поручений не связанных с основной работой</w:t>
            </w:r>
            <w:r>
              <w:br/>
            </w:r>
            <w:r>
              <w:rPr>
                <w:rFonts w:ascii="Times New Roman"/>
                <w:b w:val="false"/>
                <w:i w:val="false"/>
                <w:color w:val="000000"/>
                <w:sz w:val="20"/>
              </w:rPr>
              <w:t>
</w:t>
            </w:r>
            <w:r>
              <w:rPr>
                <w:rFonts w:ascii="Times New Roman"/>
                <w:b w:val="false"/>
                <w:i w:val="false"/>
                <w:color w:val="000000"/>
                <w:sz w:val="20"/>
              </w:rPr>
              <w:t>2. "Дежурства"</w:t>
            </w:r>
            <w:r>
              <w:br/>
            </w:r>
            <w:r>
              <w:rPr>
                <w:rFonts w:ascii="Times New Roman"/>
                <w:b w:val="false"/>
                <w:i w:val="false"/>
                <w:color w:val="000000"/>
                <w:sz w:val="20"/>
              </w:rPr>
              <w:t>
1. Свой ответ</w:t>
            </w:r>
          </w:p>
          <w:bookmarkEnd w:id="591"/>
        </w:tc>
      </w:tr>
      <w:tr>
        <w:trPr>
          <w:trHeight w:val="30" w:hRule="atLeast"/>
        </w:trPr>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В моем государственном органе используется программа по автоматическому отключению компьютеров после окончания рабочего времени</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 w:id="592"/>
          <w:p>
            <w:pPr>
              <w:spacing w:after="20"/>
              <w:ind w:left="20"/>
              <w:jc w:val="both"/>
            </w:pPr>
            <w:r>
              <w:rPr>
                <w:rFonts w:ascii="Times New Roman"/>
                <w:b w:val="false"/>
                <w:i w:val="false"/>
                <w:color w:val="000000"/>
                <w:sz w:val="20"/>
              </w:rPr>
              <w:t>
1. Да</w:t>
            </w:r>
            <w:r>
              <w:br/>
            </w:r>
            <w:r>
              <w:rPr>
                <w:rFonts w:ascii="Times New Roman"/>
                <w:b w:val="false"/>
                <w:i w:val="false"/>
                <w:color w:val="000000"/>
                <w:sz w:val="20"/>
              </w:rPr>
              <w:t xml:space="preserve">
2. Нет </w:t>
            </w:r>
          </w:p>
          <w:bookmarkEnd w:id="592"/>
        </w:tc>
      </w:tr>
      <w:tr>
        <w:trPr>
          <w:trHeight w:val="30" w:hRule="atLeast"/>
        </w:trPr>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В вашем государственном органе программа по автоматическому отключению компьютеров после окончания рабочего времени работает эффективно?</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 w:id="593"/>
          <w:p>
            <w:pPr>
              <w:spacing w:after="20"/>
              <w:ind w:left="20"/>
              <w:jc w:val="both"/>
            </w:pPr>
            <w:r>
              <w:rPr>
                <w:rFonts w:ascii="Times New Roman"/>
                <w:b w:val="false"/>
                <w:i w:val="false"/>
                <w:color w:val="000000"/>
                <w:sz w:val="20"/>
              </w:rPr>
              <w:t>
4. Да, возможности продления работы компьютера не имеется</w:t>
            </w:r>
            <w:r>
              <w:br/>
            </w:r>
            <w:r>
              <w:rPr>
                <w:rFonts w:ascii="Times New Roman"/>
                <w:b w:val="false"/>
                <w:i w:val="false"/>
                <w:color w:val="000000"/>
                <w:sz w:val="20"/>
              </w:rPr>
              <w:t>
</w:t>
            </w:r>
            <w:r>
              <w:rPr>
                <w:rFonts w:ascii="Times New Roman"/>
                <w:b w:val="false"/>
                <w:i w:val="false"/>
                <w:color w:val="000000"/>
                <w:sz w:val="20"/>
              </w:rPr>
              <w:t>3. Да, имеется возможность только однократного продления работы компьютера (до 30 минут)</w:t>
            </w:r>
            <w:r>
              <w:br/>
            </w:r>
            <w:r>
              <w:rPr>
                <w:rFonts w:ascii="Times New Roman"/>
                <w:b w:val="false"/>
                <w:i w:val="false"/>
                <w:color w:val="000000"/>
                <w:sz w:val="20"/>
              </w:rPr>
              <w:t>
</w:t>
            </w:r>
            <w:r>
              <w:rPr>
                <w:rFonts w:ascii="Times New Roman"/>
                <w:b w:val="false"/>
                <w:i w:val="false"/>
                <w:color w:val="000000"/>
                <w:sz w:val="20"/>
              </w:rPr>
              <w:t>2. Нет, имеется возможность неоднократного продления работы компьютера</w:t>
            </w:r>
            <w:r>
              <w:br/>
            </w:r>
            <w:r>
              <w:rPr>
                <w:rFonts w:ascii="Times New Roman"/>
                <w:b w:val="false"/>
                <w:i w:val="false"/>
                <w:color w:val="000000"/>
                <w:sz w:val="20"/>
              </w:rPr>
              <w:t>
1. Нет, данная программа не установлена и не используется</w:t>
            </w:r>
          </w:p>
          <w:bookmarkEnd w:id="593"/>
        </w:tc>
      </w:tr>
      <w:tr>
        <w:trPr>
          <w:trHeight w:val="30" w:hRule="atLeast"/>
        </w:trPr>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Меня устраивает размер заработной платы и  в целом он соответствует уровню в других частных или иных организациях, где я могу найти работу</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 w:id="594"/>
          <w:p>
            <w:pPr>
              <w:spacing w:after="20"/>
              <w:ind w:left="20"/>
              <w:jc w:val="both"/>
            </w:pPr>
            <w:r>
              <w:rPr>
                <w:rFonts w:ascii="Times New Roman"/>
                <w:b w:val="false"/>
                <w:i w:val="false"/>
                <w:color w:val="000000"/>
                <w:sz w:val="20"/>
              </w:rPr>
              <w:t>
4. Совершенно согласен</w:t>
            </w:r>
            <w:r>
              <w:br/>
            </w:r>
            <w:r>
              <w:rPr>
                <w:rFonts w:ascii="Times New Roman"/>
                <w:b w:val="false"/>
                <w:i w:val="false"/>
                <w:color w:val="000000"/>
                <w:sz w:val="20"/>
              </w:rPr>
              <w:t>
</w:t>
            </w:r>
            <w:r>
              <w:rPr>
                <w:rFonts w:ascii="Times New Roman"/>
                <w:b w:val="false"/>
                <w:i w:val="false"/>
                <w:color w:val="000000"/>
                <w:sz w:val="20"/>
              </w:rPr>
              <w:t>3. Скорее согласен</w:t>
            </w:r>
            <w:r>
              <w:br/>
            </w:r>
            <w:r>
              <w:rPr>
                <w:rFonts w:ascii="Times New Roman"/>
                <w:b w:val="false"/>
                <w:i w:val="false"/>
                <w:color w:val="000000"/>
                <w:sz w:val="20"/>
              </w:rPr>
              <w:t>
</w:t>
            </w:r>
            <w:r>
              <w:rPr>
                <w:rFonts w:ascii="Times New Roman"/>
                <w:b w:val="false"/>
                <w:i w:val="false"/>
                <w:color w:val="000000"/>
                <w:sz w:val="20"/>
              </w:rPr>
              <w:t>2. Скорее не согласен</w:t>
            </w:r>
            <w:r>
              <w:br/>
            </w:r>
            <w:r>
              <w:rPr>
                <w:rFonts w:ascii="Times New Roman"/>
                <w:b w:val="false"/>
                <w:i w:val="false"/>
                <w:color w:val="000000"/>
                <w:sz w:val="20"/>
              </w:rPr>
              <w:t>
1. Совершенно не согласен</w:t>
            </w:r>
          </w:p>
          <w:bookmarkEnd w:id="594"/>
        </w:tc>
      </w:tr>
      <w:tr>
        <w:trPr>
          <w:trHeight w:val="30" w:hRule="atLeast"/>
        </w:trPr>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Какие меры нематериального поощрения применяются в вашем государственном органе</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 w:id="595"/>
          <w:p>
            <w:pPr>
              <w:spacing w:after="20"/>
              <w:ind w:left="20"/>
              <w:jc w:val="both"/>
            </w:pPr>
            <w:r>
              <w:rPr>
                <w:rFonts w:ascii="Times New Roman"/>
                <w:b w:val="false"/>
                <w:i w:val="false"/>
                <w:color w:val="000000"/>
                <w:sz w:val="20"/>
              </w:rPr>
              <w:t>
6. Награды</w:t>
            </w:r>
            <w:r>
              <w:br/>
            </w:r>
            <w:r>
              <w:rPr>
                <w:rFonts w:ascii="Times New Roman"/>
                <w:b w:val="false"/>
                <w:i w:val="false"/>
                <w:color w:val="000000"/>
                <w:sz w:val="20"/>
              </w:rPr>
              <w:t>
</w:t>
            </w:r>
            <w:r>
              <w:rPr>
                <w:rFonts w:ascii="Times New Roman"/>
                <w:b w:val="false"/>
                <w:i w:val="false"/>
                <w:color w:val="000000"/>
                <w:sz w:val="20"/>
              </w:rPr>
              <w:t>5. Грамоты</w:t>
            </w:r>
            <w:r>
              <w:br/>
            </w:r>
            <w:r>
              <w:rPr>
                <w:rFonts w:ascii="Times New Roman"/>
                <w:b w:val="false"/>
                <w:i w:val="false"/>
                <w:color w:val="000000"/>
                <w:sz w:val="20"/>
              </w:rPr>
              <w:t>
</w:t>
            </w:r>
            <w:r>
              <w:rPr>
                <w:rFonts w:ascii="Times New Roman"/>
                <w:b w:val="false"/>
                <w:i w:val="false"/>
                <w:color w:val="000000"/>
                <w:sz w:val="20"/>
              </w:rPr>
              <w:t>4. Благодарственные письма</w:t>
            </w:r>
            <w:r>
              <w:br/>
            </w:r>
            <w:r>
              <w:rPr>
                <w:rFonts w:ascii="Times New Roman"/>
                <w:b w:val="false"/>
                <w:i w:val="false"/>
                <w:color w:val="000000"/>
                <w:sz w:val="20"/>
              </w:rPr>
              <w:t>
</w:t>
            </w:r>
            <w:r>
              <w:rPr>
                <w:rFonts w:ascii="Times New Roman"/>
                <w:b w:val="false"/>
                <w:i w:val="false"/>
                <w:color w:val="000000"/>
                <w:sz w:val="20"/>
              </w:rPr>
              <w:t>3. Размещение фото на доске почета или на сайте государственного органа</w:t>
            </w:r>
            <w:r>
              <w:br/>
            </w:r>
            <w:r>
              <w:rPr>
                <w:rFonts w:ascii="Times New Roman"/>
                <w:b w:val="false"/>
                <w:i w:val="false"/>
                <w:color w:val="000000"/>
                <w:sz w:val="20"/>
              </w:rPr>
              <w:t>
</w:t>
            </w:r>
            <w:r>
              <w:rPr>
                <w:rFonts w:ascii="Times New Roman"/>
                <w:b w:val="false"/>
                <w:i w:val="false"/>
                <w:color w:val="000000"/>
                <w:sz w:val="20"/>
              </w:rPr>
              <w:t>2. Устные благодарности от руководства</w:t>
            </w:r>
            <w:r>
              <w:br/>
            </w:r>
            <w:r>
              <w:rPr>
                <w:rFonts w:ascii="Times New Roman"/>
                <w:b w:val="false"/>
                <w:i w:val="false"/>
                <w:color w:val="000000"/>
                <w:sz w:val="20"/>
              </w:rPr>
              <w:t>
1. Свой ответ</w:t>
            </w:r>
          </w:p>
          <w:bookmarkEnd w:id="595"/>
        </w:tc>
      </w:tr>
      <w:tr>
        <w:trPr>
          <w:trHeight w:val="30" w:hRule="atLeast"/>
        </w:trPr>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Если вы прошли курсы повышения квалификации или обучения за последний год, устроила ли вас программа обучения (содержание курса, лекции, материала)?</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 w:id="596"/>
          <w:p>
            <w:pPr>
              <w:spacing w:after="20"/>
              <w:ind w:left="20"/>
              <w:jc w:val="both"/>
            </w:pPr>
            <w:r>
              <w:rPr>
                <w:rFonts w:ascii="Times New Roman"/>
                <w:b w:val="false"/>
                <w:i w:val="false"/>
                <w:color w:val="000000"/>
                <w:sz w:val="20"/>
              </w:rPr>
              <w:t>
1. Да</w:t>
            </w:r>
            <w:r>
              <w:br/>
            </w:r>
            <w:r>
              <w:rPr>
                <w:rFonts w:ascii="Times New Roman"/>
                <w:b w:val="false"/>
                <w:i w:val="false"/>
                <w:color w:val="000000"/>
                <w:sz w:val="20"/>
              </w:rPr>
              <w:t>
</w:t>
            </w:r>
            <w:r>
              <w:rPr>
                <w:rFonts w:ascii="Times New Roman"/>
                <w:b w:val="false"/>
                <w:i w:val="false"/>
                <w:color w:val="000000"/>
                <w:sz w:val="20"/>
              </w:rPr>
              <w:t>2. Нет</w:t>
            </w:r>
            <w:r>
              <w:br/>
            </w:r>
            <w:r>
              <w:rPr>
                <w:rFonts w:ascii="Times New Roman"/>
                <w:b w:val="false"/>
                <w:i w:val="false"/>
                <w:color w:val="000000"/>
                <w:sz w:val="20"/>
              </w:rPr>
              <w:t>
3. Не проходил (а) курсы или обучение</w:t>
            </w:r>
          </w:p>
          <w:bookmarkEnd w:id="596"/>
        </w:tc>
      </w:tr>
      <w:tr>
        <w:trPr>
          <w:trHeight w:val="30" w:hRule="atLeast"/>
        </w:trPr>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Если вы прошли курсы повышения квалификации или обучения за последний год, соответствовала ли программа обучения вашему направлению работы?</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 w:id="597"/>
          <w:p>
            <w:pPr>
              <w:spacing w:after="20"/>
              <w:ind w:left="20"/>
              <w:jc w:val="both"/>
            </w:pPr>
            <w:r>
              <w:rPr>
                <w:rFonts w:ascii="Times New Roman"/>
                <w:b w:val="false"/>
                <w:i w:val="false"/>
                <w:color w:val="000000"/>
                <w:sz w:val="20"/>
              </w:rPr>
              <w:t>
1. Да</w:t>
            </w:r>
            <w:r>
              <w:br/>
            </w:r>
            <w:r>
              <w:rPr>
                <w:rFonts w:ascii="Times New Roman"/>
                <w:b w:val="false"/>
                <w:i w:val="false"/>
                <w:color w:val="000000"/>
                <w:sz w:val="20"/>
              </w:rPr>
              <w:t>
</w:t>
            </w:r>
            <w:r>
              <w:rPr>
                <w:rFonts w:ascii="Times New Roman"/>
                <w:b w:val="false"/>
                <w:i w:val="false"/>
                <w:color w:val="000000"/>
                <w:sz w:val="20"/>
              </w:rPr>
              <w:t>2. Нет</w:t>
            </w:r>
            <w:r>
              <w:br/>
            </w:r>
            <w:r>
              <w:rPr>
                <w:rFonts w:ascii="Times New Roman"/>
                <w:b w:val="false"/>
                <w:i w:val="false"/>
                <w:color w:val="000000"/>
                <w:sz w:val="20"/>
              </w:rPr>
              <w:t>
3. Не проходил (а) курсы или обучение</w:t>
            </w:r>
          </w:p>
          <w:bookmarkEnd w:id="597"/>
        </w:tc>
      </w:tr>
      <w:tr>
        <w:trPr>
          <w:trHeight w:val="30" w:hRule="atLeast"/>
        </w:trPr>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Если вы прошли курсы повышения квалификации или обучения за последний год, использовали ли вы полученные знания и навыки в своей работе?</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 w:id="598"/>
          <w:p>
            <w:pPr>
              <w:spacing w:after="20"/>
              <w:ind w:left="20"/>
              <w:jc w:val="both"/>
            </w:pPr>
            <w:r>
              <w:rPr>
                <w:rFonts w:ascii="Times New Roman"/>
                <w:b w:val="false"/>
                <w:i w:val="false"/>
                <w:color w:val="000000"/>
                <w:sz w:val="20"/>
              </w:rPr>
              <w:t>
1. Да</w:t>
            </w:r>
            <w:r>
              <w:br/>
            </w:r>
            <w:r>
              <w:rPr>
                <w:rFonts w:ascii="Times New Roman"/>
                <w:b w:val="false"/>
                <w:i w:val="false"/>
                <w:color w:val="000000"/>
                <w:sz w:val="20"/>
              </w:rPr>
              <w:t>
</w:t>
            </w:r>
            <w:r>
              <w:rPr>
                <w:rFonts w:ascii="Times New Roman"/>
                <w:b w:val="false"/>
                <w:i w:val="false"/>
                <w:color w:val="000000"/>
                <w:sz w:val="20"/>
              </w:rPr>
              <w:t>2. Нет</w:t>
            </w:r>
            <w:r>
              <w:br/>
            </w:r>
            <w:r>
              <w:rPr>
                <w:rFonts w:ascii="Times New Roman"/>
                <w:b w:val="false"/>
                <w:i w:val="false"/>
                <w:color w:val="000000"/>
                <w:sz w:val="20"/>
              </w:rPr>
              <w:t>
3. Не проходил(а) курсы или обучение</w:t>
            </w:r>
          </w:p>
          <w:bookmarkEnd w:id="598"/>
        </w:tc>
      </w:tr>
      <w:tr>
        <w:trPr>
          <w:trHeight w:val="30" w:hRule="atLeast"/>
        </w:trPr>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Какие положительные изменения, по Вашему мнению, произошли на государственной службе за последние годы?</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свой ответ</w:t>
            </w:r>
          </w:p>
        </w:tc>
      </w:tr>
      <w:tr>
        <w:trPr>
          <w:trHeight w:val="30" w:hRule="atLeast"/>
        </w:trPr>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Какие отрицательные изменения, по Вашему мнению, произошли на государственной службе за последние годы?</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свой ответ</w:t>
            </w:r>
          </w:p>
        </w:tc>
      </w:tr>
      <w:tr>
        <w:trPr>
          <w:trHeight w:val="30" w:hRule="atLeast"/>
        </w:trPr>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Если бы была возможность, что бы вы изменили в своей работе/государственном органе или на государственной службе?</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свой ответ</w:t>
            </w:r>
          </w:p>
        </w:tc>
      </w:tr>
      <w:tr>
        <w:trPr>
          <w:trHeight w:val="30" w:hRule="atLeast"/>
        </w:trPr>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Какие улучшения рабочих процессов были приняты руководством за последний год? (Можно выбрать несколько вариантов)</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свой ответ</w:t>
            </w:r>
          </w:p>
        </w:tc>
      </w:tr>
      <w:tr>
        <w:trPr>
          <w:trHeight w:val="30" w:hRule="atLeast"/>
        </w:trPr>
        <w:tc>
          <w:tcPr>
            <w:tcW w:w="7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В случае возникновения конфликтной ситуации, станете ли вы обращаться к уполномоченному по этике?</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 w:id="599"/>
          <w:p>
            <w:pPr>
              <w:spacing w:after="20"/>
              <w:ind w:left="20"/>
              <w:jc w:val="both"/>
            </w:pPr>
            <w:r>
              <w:rPr>
                <w:rFonts w:ascii="Times New Roman"/>
                <w:b w:val="false"/>
                <w:i w:val="false"/>
                <w:color w:val="000000"/>
                <w:sz w:val="20"/>
              </w:rPr>
              <w:t>
1. Да</w:t>
            </w:r>
            <w:r>
              <w:br/>
            </w:r>
            <w:r>
              <w:rPr>
                <w:rFonts w:ascii="Times New Roman"/>
                <w:b w:val="false"/>
                <w:i w:val="false"/>
                <w:color w:val="000000"/>
                <w:sz w:val="20"/>
              </w:rPr>
              <w:t>
2. Нет</w:t>
            </w:r>
          </w:p>
          <w:bookmarkEnd w:id="599"/>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 w:id="600"/>
          <w:p>
            <w:pPr>
              <w:spacing w:after="20"/>
              <w:ind w:left="20"/>
              <w:jc w:val="both"/>
            </w:pPr>
            <w:r>
              <w:rPr>
                <w:rFonts w:ascii="Times New Roman"/>
                <w:b w:val="false"/>
                <w:i w:val="false"/>
                <w:color w:val="000000"/>
                <w:sz w:val="20"/>
              </w:rPr>
              <w:t>
Сведения о респонденте</w:t>
            </w:r>
            <w:r>
              <w:br/>
            </w:r>
            <w:r>
              <w:rPr>
                <w:rFonts w:ascii="Times New Roman"/>
                <w:b w:val="false"/>
                <w:i w:val="false"/>
                <w:color w:val="000000"/>
                <w:sz w:val="20"/>
              </w:rPr>
              <w:t>
</w:t>
            </w:r>
            <w:r>
              <w:rPr>
                <w:rFonts w:ascii="Times New Roman"/>
                <w:b w:val="false"/>
                <w:i w:val="false"/>
                <w:color w:val="000000"/>
                <w:sz w:val="20"/>
              </w:rPr>
              <w:t xml:space="preserve">1. Ваш пол: </w:t>
            </w:r>
            <w:r>
              <w:br/>
            </w:r>
            <w:r>
              <w:rPr>
                <w:rFonts w:ascii="Times New Roman"/>
                <w:b w:val="false"/>
                <w:i w:val="false"/>
                <w:color w:val="000000"/>
                <w:sz w:val="20"/>
              </w:rPr>
              <w:t>
</w:t>
            </w:r>
            <w:r>
              <w:rPr>
                <w:rFonts w:ascii="Times New Roman"/>
                <w:b w:val="false"/>
                <w:i w:val="false"/>
                <w:color w:val="000000"/>
                <w:sz w:val="20"/>
              </w:rPr>
              <w:t>1) Мужской 2) Женский</w:t>
            </w:r>
            <w:r>
              <w:br/>
            </w:r>
            <w:r>
              <w:rPr>
                <w:rFonts w:ascii="Times New Roman"/>
                <w:b w:val="false"/>
                <w:i w:val="false"/>
                <w:color w:val="000000"/>
                <w:sz w:val="20"/>
              </w:rPr>
              <w:t>
</w:t>
            </w:r>
            <w:r>
              <w:rPr>
                <w:rFonts w:ascii="Times New Roman"/>
                <w:b w:val="false"/>
                <w:i w:val="false"/>
                <w:color w:val="000000"/>
                <w:sz w:val="20"/>
              </w:rPr>
              <w:t>2. Ваша должность:</w:t>
            </w:r>
            <w:r>
              <w:br/>
            </w:r>
            <w:r>
              <w:rPr>
                <w:rFonts w:ascii="Times New Roman"/>
                <w:b w:val="false"/>
                <w:i w:val="false"/>
                <w:color w:val="000000"/>
                <w:sz w:val="20"/>
              </w:rPr>
              <w:t>
</w:t>
            </w:r>
            <w:r>
              <w:rPr>
                <w:rFonts w:ascii="Times New Roman"/>
                <w:b w:val="false"/>
                <w:i w:val="false"/>
                <w:color w:val="000000"/>
                <w:sz w:val="20"/>
              </w:rPr>
              <w:t>1) Руководящая (руководитель управления/отдела и выше)</w:t>
            </w:r>
            <w:r>
              <w:br/>
            </w:r>
            <w:r>
              <w:rPr>
                <w:rFonts w:ascii="Times New Roman"/>
                <w:b w:val="false"/>
                <w:i w:val="false"/>
                <w:color w:val="000000"/>
                <w:sz w:val="20"/>
              </w:rPr>
              <w:t>
</w:t>
            </w:r>
            <w:r>
              <w:rPr>
                <w:rFonts w:ascii="Times New Roman"/>
                <w:b w:val="false"/>
                <w:i w:val="false"/>
                <w:color w:val="000000"/>
                <w:sz w:val="20"/>
              </w:rPr>
              <w:t>2) Исполнитель (эксперт, главный эксперт, специалист и другие)</w:t>
            </w:r>
            <w:r>
              <w:br/>
            </w:r>
            <w:r>
              <w:rPr>
                <w:rFonts w:ascii="Times New Roman"/>
                <w:b w:val="false"/>
                <w:i w:val="false"/>
                <w:color w:val="000000"/>
                <w:sz w:val="20"/>
              </w:rPr>
              <w:t>
</w:t>
            </w:r>
            <w:r>
              <w:rPr>
                <w:rFonts w:ascii="Times New Roman"/>
                <w:b w:val="false"/>
                <w:i w:val="false"/>
                <w:color w:val="000000"/>
                <w:sz w:val="20"/>
              </w:rPr>
              <w:t>3. Стаж работы:</w:t>
            </w:r>
            <w:r>
              <w:br/>
            </w:r>
            <w:r>
              <w:rPr>
                <w:rFonts w:ascii="Times New Roman"/>
                <w:b w:val="false"/>
                <w:i w:val="false"/>
                <w:color w:val="000000"/>
                <w:sz w:val="20"/>
              </w:rPr>
              <w:t>
1) до 3 лет 2) с 3 до 7 лет 3) больше 7 лет</w:t>
            </w:r>
          </w:p>
          <w:bookmarkEnd w:id="600"/>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Методике оценки</w:t>
            </w:r>
            <w:r>
              <w:br/>
            </w:r>
            <w:r>
              <w:rPr>
                <w:rFonts w:ascii="Times New Roman"/>
                <w:b w:val="false"/>
                <w:i w:val="false"/>
                <w:color w:val="000000"/>
                <w:sz w:val="20"/>
              </w:rPr>
              <w:t>эффективности деятельности</w:t>
            </w:r>
            <w:r>
              <w:br/>
            </w:r>
            <w:r>
              <w:rPr>
                <w:rFonts w:ascii="Times New Roman"/>
                <w:b w:val="false"/>
                <w:i w:val="false"/>
                <w:color w:val="000000"/>
                <w:sz w:val="20"/>
              </w:rPr>
              <w:t xml:space="preserve">государственных органов по блоку </w:t>
            </w:r>
            <w:r>
              <w:br/>
            </w:r>
            <w:r>
              <w:rPr>
                <w:rFonts w:ascii="Times New Roman"/>
                <w:b w:val="false"/>
                <w:i w:val="false"/>
                <w:color w:val="000000"/>
                <w:sz w:val="20"/>
              </w:rPr>
              <w:t xml:space="preserve">"Организационное развитие </w:t>
            </w:r>
            <w:r>
              <w:br/>
            </w:r>
            <w:r>
              <w:rPr>
                <w:rFonts w:ascii="Times New Roman"/>
                <w:b w:val="false"/>
                <w:i w:val="false"/>
                <w:color w:val="000000"/>
                <w:sz w:val="20"/>
              </w:rPr>
              <w:t>государственного органа"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06" w:id="601"/>
    <w:p>
      <w:pPr>
        <w:spacing w:after="0"/>
        <w:ind w:left="0"/>
        <w:jc w:val="left"/>
      </w:pPr>
      <w:r>
        <w:rPr>
          <w:rFonts w:ascii="Times New Roman"/>
          <w:b/>
          <w:i w:val="false"/>
          <w:color w:val="000000"/>
        </w:rPr>
        <w:t xml:space="preserve"> АКТ СВЕРКИ</w:t>
      </w:r>
      <w:r>
        <w:br/>
      </w:r>
      <w:r>
        <w:rPr>
          <w:rFonts w:ascii="Times New Roman"/>
          <w:b/>
          <w:i w:val="false"/>
          <w:color w:val="000000"/>
        </w:rPr>
        <w:t>по итогам перепроверки данных, содержащихся в отчетной информации</w:t>
      </w:r>
      <w:r>
        <w:br/>
      </w:r>
      <w:r>
        <w:rPr>
          <w:rFonts w:ascii="Times New Roman"/>
          <w:b/>
          <w:i w:val="false"/>
          <w:color w:val="000000"/>
        </w:rPr>
        <w:t>___________________________________________________________________</w:t>
      </w:r>
      <w:r>
        <w:br/>
      </w:r>
      <w:r>
        <w:rPr>
          <w:rFonts w:ascii="Times New Roman"/>
          <w:b/>
          <w:i w:val="false"/>
          <w:color w:val="000000"/>
        </w:rPr>
        <w:t>(наименование ЦГО/МИО)</w:t>
      </w:r>
    </w:p>
    <w:bookmarkEnd w:id="601"/>
    <w:bookmarkStart w:name="z707" w:id="602"/>
    <w:p>
      <w:pPr>
        <w:spacing w:after="0"/>
        <w:ind w:left="0"/>
        <w:jc w:val="both"/>
      </w:pPr>
      <w:r>
        <w:rPr>
          <w:rFonts w:ascii="Times New Roman"/>
          <w:b w:val="false"/>
          <w:i w:val="false"/>
          <w:color w:val="000000"/>
          <w:sz w:val="28"/>
        </w:rPr>
        <w:t>
      ____________________</w:t>
      </w:r>
      <w:r>
        <w:br/>
      </w:r>
      <w:r>
        <w:rPr>
          <w:rFonts w:ascii="Times New Roman"/>
          <w:b w:val="false"/>
          <w:i w:val="false"/>
          <w:color w:val="000000"/>
          <w:sz w:val="28"/>
        </w:rPr>
        <w:t>(отчетный период)</w:t>
      </w:r>
    </w:p>
    <w:bookmarkEnd w:id="6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5"/>
        <w:gridCol w:w="5317"/>
        <w:gridCol w:w="2928"/>
      </w:tblGrid>
      <w:tr>
        <w:trPr>
          <w:trHeight w:val="30" w:hRule="atLeast"/>
        </w:trPr>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Вычитаемые баллы</w:t>
            </w:r>
          </w:p>
        </w:tc>
      </w:tr>
      <w:tr>
        <w:trPr>
          <w:trHeight w:val="30" w:hRule="atLeast"/>
        </w:trPr>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Представление/размещение неполной информации</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Представление/размещение недостоверной информации</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Несвоевременность отчетной информации</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отчетной информации</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08" w:id="603"/>
    <w:p>
      <w:pPr>
        <w:spacing w:after="0"/>
        <w:ind w:left="0"/>
        <w:jc w:val="both"/>
      </w:pPr>
      <w:r>
        <w:rPr>
          <w:rFonts w:ascii="Times New Roman"/>
          <w:b w:val="false"/>
          <w:i w:val="false"/>
          <w:color w:val="000000"/>
          <w:sz w:val="28"/>
        </w:rPr>
        <w:t>
      1. Представлена/размещена неполная информация, в том числе отсутствуют следующие элементы (приложения, разделы, таблицы, значения показателей и др.), предусмотренные установленными требованиями к структуре отчетной информации, в частности:</w:t>
      </w:r>
    </w:p>
    <w:bookmarkEnd w:id="603"/>
    <w:bookmarkStart w:name="z709" w:id="604"/>
    <w:p>
      <w:pPr>
        <w:spacing w:after="0"/>
        <w:ind w:left="0"/>
        <w:jc w:val="both"/>
      </w:pPr>
      <w:r>
        <w:rPr>
          <w:rFonts w:ascii="Times New Roman"/>
          <w:b w:val="false"/>
          <w:i w:val="false"/>
          <w:color w:val="000000"/>
          <w:sz w:val="28"/>
        </w:rPr>
        <w:t>
      1)_______________________________</w:t>
      </w:r>
    </w:p>
    <w:bookmarkEnd w:id="604"/>
    <w:bookmarkStart w:name="z710" w:id="605"/>
    <w:p>
      <w:pPr>
        <w:spacing w:after="0"/>
        <w:ind w:left="0"/>
        <w:jc w:val="both"/>
      </w:pPr>
      <w:r>
        <w:rPr>
          <w:rFonts w:ascii="Times New Roman"/>
          <w:b w:val="false"/>
          <w:i w:val="false"/>
          <w:color w:val="000000"/>
          <w:sz w:val="28"/>
        </w:rPr>
        <w:t>
      2)_______________________________</w:t>
      </w:r>
    </w:p>
    <w:bookmarkEnd w:id="605"/>
    <w:bookmarkStart w:name="z711" w:id="606"/>
    <w:p>
      <w:pPr>
        <w:spacing w:after="0"/>
        <w:ind w:left="0"/>
        <w:jc w:val="both"/>
      </w:pPr>
      <w:r>
        <w:rPr>
          <w:rFonts w:ascii="Times New Roman"/>
          <w:b w:val="false"/>
          <w:i w:val="false"/>
          <w:color w:val="000000"/>
          <w:sz w:val="28"/>
        </w:rPr>
        <w:t>
      Вычет составляет: ___ балла.</w:t>
      </w:r>
    </w:p>
    <w:bookmarkEnd w:id="606"/>
    <w:bookmarkStart w:name="z712" w:id="607"/>
    <w:p>
      <w:pPr>
        <w:spacing w:after="0"/>
        <w:ind w:left="0"/>
        <w:jc w:val="both"/>
      </w:pPr>
      <w:r>
        <w:rPr>
          <w:rFonts w:ascii="Times New Roman"/>
          <w:b w:val="false"/>
          <w:i w:val="false"/>
          <w:color w:val="000000"/>
          <w:sz w:val="28"/>
        </w:rPr>
        <w:t>
      2. Представлена/размещена недостоверная информация. В ходе перепроверки выявлены следующие несоответствия действительности фактов:</w:t>
      </w:r>
    </w:p>
    <w:bookmarkEnd w:id="607"/>
    <w:bookmarkStart w:name="z713" w:id="608"/>
    <w:p>
      <w:pPr>
        <w:spacing w:after="0"/>
        <w:ind w:left="0"/>
        <w:jc w:val="both"/>
      </w:pPr>
      <w:r>
        <w:rPr>
          <w:rFonts w:ascii="Times New Roman"/>
          <w:b w:val="false"/>
          <w:i w:val="false"/>
          <w:color w:val="000000"/>
          <w:sz w:val="28"/>
        </w:rPr>
        <w:t>
      1)___________________________________________________________</w:t>
      </w:r>
    </w:p>
    <w:bookmarkEnd w:id="608"/>
    <w:bookmarkStart w:name="z714" w:id="609"/>
    <w:p>
      <w:pPr>
        <w:spacing w:after="0"/>
        <w:ind w:left="0"/>
        <w:jc w:val="both"/>
      </w:pPr>
      <w:r>
        <w:rPr>
          <w:rFonts w:ascii="Times New Roman"/>
          <w:b w:val="false"/>
          <w:i w:val="false"/>
          <w:color w:val="000000"/>
          <w:sz w:val="28"/>
        </w:rPr>
        <w:t>
      2)___________________________________________________________</w:t>
      </w:r>
    </w:p>
    <w:bookmarkEnd w:id="609"/>
    <w:bookmarkStart w:name="z715" w:id="610"/>
    <w:p>
      <w:pPr>
        <w:spacing w:after="0"/>
        <w:ind w:left="0"/>
        <w:jc w:val="both"/>
      </w:pPr>
      <w:r>
        <w:rPr>
          <w:rFonts w:ascii="Times New Roman"/>
          <w:b w:val="false"/>
          <w:i w:val="false"/>
          <w:color w:val="000000"/>
          <w:sz w:val="28"/>
        </w:rPr>
        <w:t>
      Вычет составляет: ______ балла.</w:t>
      </w:r>
    </w:p>
    <w:bookmarkEnd w:id="610"/>
    <w:bookmarkStart w:name="z716" w:id="611"/>
    <w:p>
      <w:pPr>
        <w:spacing w:after="0"/>
        <w:ind w:left="0"/>
        <w:jc w:val="both"/>
      </w:pPr>
      <w:r>
        <w:rPr>
          <w:rFonts w:ascii="Times New Roman"/>
          <w:b w:val="false"/>
          <w:i w:val="false"/>
          <w:color w:val="000000"/>
          <w:sz w:val="28"/>
        </w:rPr>
        <w:t xml:space="preserve">
      3.Согласно Графику оценки срок представления/ размещения государственным органом отчетной информации: </w:t>
      </w:r>
    </w:p>
    <w:bookmarkEnd w:id="611"/>
    <w:bookmarkStart w:name="z717" w:id="612"/>
    <w:p>
      <w:pPr>
        <w:spacing w:after="0"/>
        <w:ind w:left="0"/>
        <w:jc w:val="both"/>
      </w:pPr>
      <w:r>
        <w:rPr>
          <w:rFonts w:ascii="Times New Roman"/>
          <w:b w:val="false"/>
          <w:i w:val="false"/>
          <w:color w:val="000000"/>
          <w:sz w:val="28"/>
        </w:rPr>
        <w:t>
      "____" ____________ 20 ___ года</w:t>
      </w:r>
    </w:p>
    <w:bookmarkEnd w:id="612"/>
    <w:bookmarkStart w:name="z718" w:id="613"/>
    <w:p>
      <w:pPr>
        <w:spacing w:after="0"/>
        <w:ind w:left="0"/>
        <w:jc w:val="both"/>
      </w:pPr>
      <w:r>
        <w:rPr>
          <w:rFonts w:ascii="Times New Roman"/>
          <w:b w:val="false"/>
          <w:i w:val="false"/>
          <w:color w:val="000000"/>
          <w:sz w:val="28"/>
        </w:rPr>
        <w:t>
      Фактическая дата представления отчетной информации: "___" ______ 20 ___ года</w:t>
      </w:r>
    </w:p>
    <w:bookmarkEnd w:id="613"/>
    <w:bookmarkStart w:name="z719" w:id="614"/>
    <w:p>
      <w:pPr>
        <w:spacing w:after="0"/>
        <w:ind w:left="0"/>
        <w:jc w:val="both"/>
      </w:pPr>
      <w:r>
        <w:rPr>
          <w:rFonts w:ascii="Times New Roman"/>
          <w:b w:val="false"/>
          <w:i w:val="false"/>
          <w:color w:val="000000"/>
          <w:sz w:val="28"/>
        </w:rPr>
        <w:t xml:space="preserve">
      4. Отчетная информация оцениваемого государственного органа: есть/нет (нужное подчеркнуть). </w:t>
      </w:r>
    </w:p>
    <w:bookmarkEnd w:id="614"/>
    <w:bookmarkStart w:name="z720" w:id="615"/>
    <w:p>
      <w:pPr>
        <w:spacing w:after="0"/>
        <w:ind w:left="0"/>
        <w:jc w:val="both"/>
      </w:pPr>
      <w:r>
        <w:rPr>
          <w:rFonts w:ascii="Times New Roman"/>
          <w:b w:val="false"/>
          <w:i w:val="false"/>
          <w:color w:val="000000"/>
          <w:sz w:val="28"/>
        </w:rPr>
        <w:t>
      Вычет составляет: ______ балла.</w:t>
      </w:r>
    </w:p>
    <w:bookmarkEnd w:id="615"/>
    <w:bookmarkStart w:name="z721" w:id="616"/>
    <w:p>
      <w:pPr>
        <w:spacing w:after="0"/>
        <w:ind w:left="0"/>
        <w:jc w:val="both"/>
      </w:pPr>
      <w:r>
        <w:rPr>
          <w:rFonts w:ascii="Times New Roman"/>
          <w:b w:val="false"/>
          <w:i w:val="false"/>
          <w:color w:val="000000"/>
          <w:sz w:val="28"/>
        </w:rPr>
        <w:t>
      Итоговый вычет: ______балла.</w:t>
      </w:r>
    </w:p>
    <w:bookmarkEnd w:id="616"/>
    <w:bookmarkStart w:name="z722" w:id="617"/>
    <w:p>
      <w:pPr>
        <w:spacing w:after="0"/>
        <w:ind w:left="0"/>
        <w:jc w:val="both"/>
      </w:pPr>
      <w:r>
        <w:rPr>
          <w:rFonts w:ascii="Times New Roman"/>
          <w:b w:val="false"/>
          <w:i w:val="false"/>
          <w:color w:val="000000"/>
          <w:sz w:val="28"/>
        </w:rPr>
        <w:t>
      Представитель уполномоченного на оценку органа, должность</w:t>
      </w:r>
    </w:p>
    <w:bookmarkEnd w:id="617"/>
    <w:bookmarkStart w:name="z723" w:id="618"/>
    <w:p>
      <w:pPr>
        <w:spacing w:after="0"/>
        <w:ind w:left="0"/>
        <w:jc w:val="both"/>
      </w:pPr>
      <w:r>
        <w:rPr>
          <w:rFonts w:ascii="Times New Roman"/>
          <w:b w:val="false"/>
          <w:i w:val="false"/>
          <w:color w:val="000000"/>
          <w:sz w:val="28"/>
        </w:rPr>
        <w:t>
      ____________ _______________ _________________________________________</w:t>
      </w:r>
    </w:p>
    <w:bookmarkEnd w:id="618"/>
    <w:bookmarkStart w:name="z724" w:id="619"/>
    <w:p>
      <w:pPr>
        <w:spacing w:after="0"/>
        <w:ind w:left="0"/>
        <w:jc w:val="both"/>
      </w:pPr>
      <w:r>
        <w:rPr>
          <w:rFonts w:ascii="Times New Roman"/>
          <w:b w:val="false"/>
          <w:i w:val="false"/>
          <w:color w:val="000000"/>
          <w:sz w:val="28"/>
        </w:rPr>
        <w:t>
             (дата)             (подпись)                   (расшифровка подписи)</w:t>
      </w:r>
    </w:p>
    <w:bookmarkEnd w:id="619"/>
    <w:bookmarkStart w:name="z725" w:id="620"/>
    <w:p>
      <w:pPr>
        <w:spacing w:after="0"/>
        <w:ind w:left="0"/>
        <w:jc w:val="both"/>
      </w:pPr>
      <w:r>
        <w:rPr>
          <w:rFonts w:ascii="Times New Roman"/>
          <w:b w:val="false"/>
          <w:i w:val="false"/>
          <w:color w:val="000000"/>
          <w:sz w:val="28"/>
        </w:rPr>
        <w:t>
      Представитель оцениваемого государственного органа, должность</w:t>
      </w:r>
    </w:p>
    <w:bookmarkEnd w:id="620"/>
    <w:bookmarkStart w:name="z726" w:id="621"/>
    <w:p>
      <w:pPr>
        <w:spacing w:after="0"/>
        <w:ind w:left="0"/>
        <w:jc w:val="both"/>
      </w:pPr>
      <w:r>
        <w:rPr>
          <w:rFonts w:ascii="Times New Roman"/>
          <w:b w:val="false"/>
          <w:i w:val="false"/>
          <w:color w:val="000000"/>
          <w:sz w:val="28"/>
        </w:rPr>
        <w:t>
      ____________ _______________ _________________________________________</w:t>
      </w:r>
    </w:p>
    <w:bookmarkEnd w:id="621"/>
    <w:bookmarkStart w:name="z727" w:id="622"/>
    <w:p>
      <w:pPr>
        <w:spacing w:after="0"/>
        <w:ind w:left="0"/>
        <w:jc w:val="both"/>
      </w:pPr>
      <w:r>
        <w:rPr>
          <w:rFonts w:ascii="Times New Roman"/>
          <w:b w:val="false"/>
          <w:i w:val="false"/>
          <w:color w:val="000000"/>
          <w:sz w:val="28"/>
        </w:rPr>
        <w:t>
             (дата)             (подпись)                   (расшифровка подписи)</w:t>
      </w:r>
    </w:p>
    <w:bookmarkEnd w:id="6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Методике оценки</w:t>
            </w:r>
            <w:r>
              <w:br/>
            </w:r>
            <w:r>
              <w:rPr>
                <w:rFonts w:ascii="Times New Roman"/>
                <w:b w:val="false"/>
                <w:i w:val="false"/>
                <w:color w:val="000000"/>
                <w:sz w:val="20"/>
              </w:rPr>
              <w:t xml:space="preserve">эффективности деятельности </w:t>
            </w:r>
            <w:r>
              <w:br/>
            </w:r>
            <w:r>
              <w:rPr>
                <w:rFonts w:ascii="Times New Roman"/>
                <w:b w:val="false"/>
                <w:i w:val="false"/>
                <w:color w:val="000000"/>
                <w:sz w:val="20"/>
              </w:rPr>
              <w:t xml:space="preserve">государственных органов по блоку </w:t>
            </w:r>
            <w:r>
              <w:br/>
            </w:r>
            <w:r>
              <w:rPr>
                <w:rFonts w:ascii="Times New Roman"/>
                <w:b w:val="false"/>
                <w:i w:val="false"/>
                <w:color w:val="000000"/>
                <w:sz w:val="20"/>
              </w:rPr>
              <w:t xml:space="preserve">"Организационное развитие </w:t>
            </w:r>
            <w:r>
              <w:br/>
            </w:r>
            <w:r>
              <w:rPr>
                <w:rFonts w:ascii="Times New Roman"/>
                <w:b w:val="false"/>
                <w:i w:val="false"/>
                <w:color w:val="000000"/>
                <w:sz w:val="20"/>
              </w:rPr>
              <w:t>государственного органа"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30" w:id="623"/>
    <w:p>
      <w:pPr>
        <w:spacing w:after="0"/>
        <w:ind w:left="0"/>
        <w:jc w:val="left"/>
      </w:pPr>
      <w:r>
        <w:rPr>
          <w:rFonts w:ascii="Times New Roman"/>
          <w:b/>
          <w:i w:val="false"/>
          <w:color w:val="000000"/>
        </w:rPr>
        <w:t xml:space="preserve"> Заключение о результатах оценки эффективности деятельности государственного органа по направлению "Управление персоналом" блока "Организационное развитие государственного органа"</w:t>
      </w:r>
      <w:r>
        <w:br/>
      </w:r>
      <w:r>
        <w:rPr>
          <w:rFonts w:ascii="Times New Roman"/>
          <w:b/>
          <w:i w:val="false"/>
          <w:color w:val="000000"/>
        </w:rPr>
        <w:t>_____________________________________________________________________________</w:t>
      </w:r>
      <w:r>
        <w:br/>
      </w:r>
      <w:r>
        <w:rPr>
          <w:rFonts w:ascii="Times New Roman"/>
          <w:b/>
          <w:i w:val="false"/>
          <w:color w:val="000000"/>
        </w:rPr>
        <w:t>(наименование ЦГО/МИО)</w:t>
      </w:r>
    </w:p>
    <w:bookmarkEnd w:id="623"/>
    <w:bookmarkStart w:name="z731" w:id="624"/>
    <w:p>
      <w:pPr>
        <w:spacing w:after="0"/>
        <w:ind w:left="0"/>
        <w:jc w:val="both"/>
      </w:pPr>
      <w:r>
        <w:rPr>
          <w:rFonts w:ascii="Times New Roman"/>
          <w:b w:val="false"/>
          <w:i w:val="false"/>
          <w:color w:val="000000"/>
          <w:sz w:val="28"/>
        </w:rPr>
        <w:t>
      _______________</w:t>
      </w:r>
      <w:r>
        <w:br/>
      </w:r>
      <w:r>
        <w:rPr>
          <w:rFonts w:ascii="Times New Roman"/>
          <w:b w:val="false"/>
          <w:i w:val="false"/>
          <w:color w:val="000000"/>
          <w:sz w:val="28"/>
        </w:rPr>
        <w:t>(отчетный период)</w:t>
      </w:r>
    </w:p>
    <w:bookmarkEnd w:id="6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2"/>
        <w:gridCol w:w="5705"/>
        <w:gridCol w:w="1983"/>
      </w:tblGrid>
      <w:tr>
        <w:trPr>
          <w:trHeight w:val="30" w:hRule="atLeast"/>
        </w:trPr>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оценки</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Кадровый потенциал государственного органа</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Нормированность труда</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Меритократия и организационная культура</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Вычет баллов</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оценка:</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32" w:id="625"/>
    <w:p>
      <w:pPr>
        <w:spacing w:after="0"/>
        <w:ind w:left="0"/>
        <w:jc w:val="both"/>
      </w:pPr>
      <w:r>
        <w:rPr>
          <w:rFonts w:ascii="Times New Roman"/>
          <w:b w:val="false"/>
          <w:i w:val="false"/>
          <w:color w:val="000000"/>
          <w:sz w:val="28"/>
        </w:rPr>
        <w:t>
      Анализ эффективности деятельности ЦГО/МИО по направлению "управление персоналом":</w:t>
      </w:r>
    </w:p>
    <w:bookmarkEnd w:id="625"/>
    <w:bookmarkStart w:name="z733" w:id="626"/>
    <w:p>
      <w:pPr>
        <w:spacing w:after="0"/>
        <w:ind w:left="0"/>
        <w:jc w:val="both"/>
      </w:pPr>
      <w:r>
        <w:rPr>
          <w:rFonts w:ascii="Times New Roman"/>
          <w:b w:val="false"/>
          <w:i w:val="false"/>
          <w:color w:val="000000"/>
          <w:sz w:val="28"/>
        </w:rPr>
        <w:t>
      Выводы и рекомендации:</w:t>
      </w:r>
    </w:p>
    <w:bookmarkEnd w:id="626"/>
    <w:bookmarkStart w:name="z734" w:id="627"/>
    <w:p>
      <w:pPr>
        <w:spacing w:after="0"/>
        <w:ind w:left="0"/>
        <w:jc w:val="both"/>
      </w:pPr>
      <w:r>
        <w:rPr>
          <w:rFonts w:ascii="Times New Roman"/>
          <w:b w:val="false"/>
          <w:i w:val="false"/>
          <w:color w:val="000000"/>
          <w:sz w:val="28"/>
        </w:rPr>
        <w:t>
      __________________________________________________________________</w:t>
      </w:r>
    </w:p>
    <w:bookmarkEnd w:id="627"/>
    <w:bookmarkStart w:name="z735" w:id="628"/>
    <w:p>
      <w:pPr>
        <w:spacing w:after="0"/>
        <w:ind w:left="0"/>
        <w:jc w:val="both"/>
      </w:pPr>
      <w:r>
        <w:rPr>
          <w:rFonts w:ascii="Times New Roman"/>
          <w:b w:val="false"/>
          <w:i w:val="false"/>
          <w:color w:val="000000"/>
          <w:sz w:val="28"/>
        </w:rPr>
        <w:t>
      Руководитель государственного органа/соответствующего отдела Администрации Президента Республики Казахстан</w:t>
      </w:r>
    </w:p>
    <w:bookmarkEnd w:id="628"/>
    <w:bookmarkStart w:name="z736" w:id="629"/>
    <w:p>
      <w:pPr>
        <w:spacing w:after="0"/>
        <w:ind w:left="0"/>
        <w:jc w:val="both"/>
      </w:pPr>
      <w:r>
        <w:rPr>
          <w:rFonts w:ascii="Times New Roman"/>
          <w:b w:val="false"/>
          <w:i w:val="false"/>
          <w:color w:val="000000"/>
          <w:sz w:val="28"/>
        </w:rPr>
        <w:t>
      _______________ ___________________________________________________</w:t>
      </w:r>
    </w:p>
    <w:bookmarkEnd w:id="629"/>
    <w:bookmarkStart w:name="z737" w:id="630"/>
    <w:p>
      <w:pPr>
        <w:spacing w:after="0"/>
        <w:ind w:left="0"/>
        <w:jc w:val="both"/>
      </w:pPr>
      <w:r>
        <w:rPr>
          <w:rFonts w:ascii="Times New Roman"/>
          <w:b w:val="false"/>
          <w:i w:val="false"/>
          <w:color w:val="000000"/>
          <w:sz w:val="28"/>
        </w:rPr>
        <w:t>
             (подпись)                   (расшифровка подписи)</w:t>
      </w:r>
    </w:p>
    <w:bookmarkEnd w:id="630"/>
    <w:bookmarkStart w:name="z738" w:id="631"/>
    <w:p>
      <w:pPr>
        <w:spacing w:after="0"/>
        <w:ind w:left="0"/>
        <w:jc w:val="both"/>
      </w:pPr>
      <w:r>
        <w:rPr>
          <w:rFonts w:ascii="Times New Roman"/>
          <w:b w:val="false"/>
          <w:i w:val="false"/>
          <w:color w:val="000000"/>
          <w:sz w:val="28"/>
        </w:rPr>
        <w:t>
      "____" ______________ 20 ___ года</w:t>
      </w:r>
    </w:p>
    <w:bookmarkEnd w:id="631"/>
    <w:bookmarkStart w:name="z739" w:id="632"/>
    <w:p>
      <w:pPr>
        <w:spacing w:after="0"/>
        <w:ind w:left="0"/>
        <w:jc w:val="both"/>
      </w:pPr>
      <w:r>
        <w:rPr>
          <w:rFonts w:ascii="Times New Roman"/>
          <w:b w:val="false"/>
          <w:i w:val="false"/>
          <w:color w:val="000000"/>
          <w:sz w:val="28"/>
        </w:rPr>
        <w:t>
      Руководитель соответствующего структурного подразделения уполномоченного на оценку органа/ соответствующего структурного подразделения Администрации Президента Республики Казахстан</w:t>
      </w:r>
    </w:p>
    <w:bookmarkEnd w:id="632"/>
    <w:bookmarkStart w:name="z740" w:id="633"/>
    <w:p>
      <w:pPr>
        <w:spacing w:after="0"/>
        <w:ind w:left="0"/>
        <w:jc w:val="both"/>
      </w:pPr>
      <w:r>
        <w:rPr>
          <w:rFonts w:ascii="Times New Roman"/>
          <w:b w:val="false"/>
          <w:i w:val="false"/>
          <w:color w:val="000000"/>
          <w:sz w:val="28"/>
        </w:rPr>
        <w:t>
      _______________ __________________________________________________</w:t>
      </w:r>
    </w:p>
    <w:bookmarkEnd w:id="633"/>
    <w:bookmarkStart w:name="z741" w:id="634"/>
    <w:p>
      <w:pPr>
        <w:spacing w:after="0"/>
        <w:ind w:left="0"/>
        <w:jc w:val="both"/>
      </w:pPr>
      <w:r>
        <w:rPr>
          <w:rFonts w:ascii="Times New Roman"/>
          <w:b w:val="false"/>
          <w:i w:val="false"/>
          <w:color w:val="000000"/>
          <w:sz w:val="28"/>
        </w:rPr>
        <w:t>
             (подпись)                   (расшифровка подписи)</w:t>
      </w:r>
    </w:p>
    <w:bookmarkEnd w:id="634"/>
    <w:bookmarkStart w:name="z742" w:id="635"/>
    <w:p>
      <w:pPr>
        <w:spacing w:after="0"/>
        <w:ind w:left="0"/>
        <w:jc w:val="both"/>
      </w:pPr>
      <w:r>
        <w:rPr>
          <w:rFonts w:ascii="Times New Roman"/>
          <w:b w:val="false"/>
          <w:i w:val="false"/>
          <w:color w:val="000000"/>
          <w:sz w:val="28"/>
        </w:rPr>
        <w:t>
      "____" ______________ 20 ___ года</w:t>
      </w:r>
    </w:p>
    <w:bookmarkEnd w:id="6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Методике оценки</w:t>
            </w:r>
            <w:r>
              <w:br/>
            </w:r>
            <w:r>
              <w:rPr>
                <w:rFonts w:ascii="Times New Roman"/>
                <w:b w:val="false"/>
                <w:i w:val="false"/>
                <w:color w:val="000000"/>
                <w:sz w:val="20"/>
              </w:rPr>
              <w:t xml:space="preserve">эффективности деятельности </w:t>
            </w:r>
            <w:r>
              <w:br/>
            </w:r>
            <w:r>
              <w:rPr>
                <w:rFonts w:ascii="Times New Roman"/>
                <w:b w:val="false"/>
                <w:i w:val="false"/>
                <w:color w:val="000000"/>
                <w:sz w:val="20"/>
              </w:rPr>
              <w:t xml:space="preserve">государственных органов по блоку </w:t>
            </w:r>
            <w:r>
              <w:br/>
            </w:r>
            <w:r>
              <w:rPr>
                <w:rFonts w:ascii="Times New Roman"/>
                <w:b w:val="false"/>
                <w:i w:val="false"/>
                <w:color w:val="000000"/>
                <w:sz w:val="20"/>
              </w:rPr>
              <w:t xml:space="preserve">"Организационное развитие </w:t>
            </w:r>
            <w:r>
              <w:br/>
            </w:r>
            <w:r>
              <w:rPr>
                <w:rFonts w:ascii="Times New Roman"/>
                <w:b w:val="false"/>
                <w:i w:val="false"/>
                <w:color w:val="000000"/>
                <w:sz w:val="20"/>
              </w:rPr>
              <w:t>государственного органа"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45" w:id="636"/>
    <w:p>
      <w:pPr>
        <w:spacing w:after="0"/>
        <w:ind w:left="0"/>
        <w:jc w:val="left"/>
      </w:pPr>
      <w:r>
        <w:rPr>
          <w:rFonts w:ascii="Times New Roman"/>
          <w:b/>
          <w:i w:val="false"/>
          <w:color w:val="000000"/>
        </w:rPr>
        <w:t xml:space="preserve"> Выходное интервью с увольняемыми государственными служащими</w:t>
      </w:r>
    </w:p>
    <w:bookmarkEnd w:id="636"/>
    <w:bookmarkStart w:name="z746" w:id="637"/>
    <w:p>
      <w:pPr>
        <w:spacing w:after="0"/>
        <w:ind w:left="0"/>
        <w:jc w:val="both"/>
      </w:pPr>
      <w:r>
        <w:rPr>
          <w:rFonts w:ascii="Times New Roman"/>
          <w:b w:val="false"/>
          <w:i w:val="false"/>
          <w:color w:val="000000"/>
          <w:sz w:val="28"/>
        </w:rPr>
        <w:t>
      1. С чем связано Ваше увольнение ?</w:t>
      </w:r>
    </w:p>
    <w:bookmarkEnd w:id="637"/>
    <w:bookmarkStart w:name="z747" w:id="638"/>
    <w:p>
      <w:pPr>
        <w:spacing w:after="0"/>
        <w:ind w:left="0"/>
        <w:jc w:val="both"/>
      </w:pPr>
      <w:r>
        <w:rPr>
          <w:rFonts w:ascii="Times New Roman"/>
          <w:b w:val="false"/>
          <w:i w:val="false"/>
          <w:color w:val="000000"/>
          <w:sz w:val="28"/>
        </w:rPr>
        <w:t xml:space="preserve">
      а) переход в квазигосударственный сектор </w:t>
      </w:r>
    </w:p>
    <w:bookmarkEnd w:id="638"/>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048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48" w:id="639"/>
    <w:p>
      <w:pPr>
        <w:spacing w:after="0"/>
        <w:ind w:left="0"/>
        <w:jc w:val="both"/>
      </w:pPr>
      <w:r>
        <w:rPr>
          <w:rFonts w:ascii="Times New Roman"/>
          <w:b w:val="false"/>
          <w:i w:val="false"/>
          <w:color w:val="000000"/>
          <w:sz w:val="28"/>
        </w:rPr>
        <w:t xml:space="preserve">
      б) работа в частном секторе </w:t>
      </w:r>
    </w:p>
    <w:bookmarkEnd w:id="639"/>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048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49" w:id="640"/>
    <w:p>
      <w:pPr>
        <w:spacing w:after="0"/>
        <w:ind w:left="0"/>
        <w:jc w:val="both"/>
      </w:pPr>
      <w:r>
        <w:rPr>
          <w:rFonts w:ascii="Times New Roman"/>
          <w:b w:val="false"/>
          <w:i w:val="false"/>
          <w:color w:val="000000"/>
          <w:sz w:val="28"/>
        </w:rPr>
        <w:t xml:space="preserve">
      в) выход основного сотрудника </w:t>
      </w:r>
    </w:p>
    <w:bookmarkEnd w:id="640"/>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3048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50" w:id="641"/>
    <w:p>
      <w:pPr>
        <w:spacing w:after="0"/>
        <w:ind w:left="0"/>
        <w:jc w:val="both"/>
      </w:pPr>
      <w:r>
        <w:rPr>
          <w:rFonts w:ascii="Times New Roman"/>
          <w:b w:val="false"/>
          <w:i w:val="false"/>
          <w:color w:val="000000"/>
          <w:sz w:val="28"/>
        </w:rPr>
        <w:t xml:space="preserve">
      г) переезд </w:t>
      </w:r>
    </w:p>
    <w:bookmarkEnd w:id="641"/>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3048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51" w:id="642"/>
    <w:p>
      <w:pPr>
        <w:spacing w:after="0"/>
        <w:ind w:left="0"/>
        <w:jc w:val="both"/>
      </w:pPr>
      <w:r>
        <w:rPr>
          <w:rFonts w:ascii="Times New Roman"/>
          <w:b w:val="false"/>
          <w:i w:val="false"/>
          <w:color w:val="000000"/>
          <w:sz w:val="28"/>
        </w:rPr>
        <w:t xml:space="preserve">
      д) состояние здоровья (болезнь) </w:t>
      </w:r>
    </w:p>
    <w:bookmarkEnd w:id="642"/>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3048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52" w:id="643"/>
    <w:p>
      <w:pPr>
        <w:spacing w:after="0"/>
        <w:ind w:left="0"/>
        <w:jc w:val="both"/>
      </w:pPr>
      <w:r>
        <w:rPr>
          <w:rFonts w:ascii="Times New Roman"/>
          <w:b w:val="false"/>
          <w:i w:val="false"/>
          <w:color w:val="000000"/>
          <w:sz w:val="28"/>
        </w:rPr>
        <w:t>
      е) другой вариант ____________________________________________</w:t>
      </w:r>
    </w:p>
    <w:bookmarkEnd w:id="643"/>
    <w:bookmarkStart w:name="z753" w:id="644"/>
    <w:p>
      <w:pPr>
        <w:spacing w:after="0"/>
        <w:ind w:left="0"/>
        <w:jc w:val="both"/>
      </w:pPr>
      <w:r>
        <w:rPr>
          <w:rFonts w:ascii="Times New Roman"/>
          <w:b w:val="false"/>
          <w:i w:val="false"/>
          <w:color w:val="000000"/>
          <w:sz w:val="28"/>
        </w:rPr>
        <w:t>
      2. Что послужило основной причиной Вашего увольнения?</w:t>
      </w:r>
    </w:p>
    <w:bookmarkEnd w:id="644"/>
    <w:bookmarkStart w:name="z754" w:id="645"/>
    <w:p>
      <w:pPr>
        <w:spacing w:after="0"/>
        <w:ind w:left="0"/>
        <w:jc w:val="both"/>
      </w:pPr>
      <w:r>
        <w:rPr>
          <w:rFonts w:ascii="Times New Roman"/>
          <w:b w:val="false"/>
          <w:i w:val="false"/>
          <w:color w:val="000000"/>
          <w:sz w:val="28"/>
        </w:rPr>
        <w:t xml:space="preserve">
      а) отсутствие перспективы карьерного роста </w:t>
      </w:r>
    </w:p>
    <w:bookmarkEnd w:id="645"/>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3048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55" w:id="646"/>
    <w:p>
      <w:pPr>
        <w:spacing w:after="0"/>
        <w:ind w:left="0"/>
        <w:jc w:val="both"/>
      </w:pPr>
      <w:r>
        <w:rPr>
          <w:rFonts w:ascii="Times New Roman"/>
          <w:b w:val="false"/>
          <w:i w:val="false"/>
          <w:color w:val="000000"/>
          <w:sz w:val="28"/>
        </w:rPr>
        <w:t xml:space="preserve">
      б) неудовлетворенность действующим социальным пакетом </w:t>
      </w:r>
    </w:p>
    <w:bookmarkEnd w:id="646"/>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3048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56" w:id="647"/>
    <w:p>
      <w:pPr>
        <w:spacing w:after="0"/>
        <w:ind w:left="0"/>
        <w:jc w:val="both"/>
      </w:pPr>
      <w:r>
        <w:rPr>
          <w:rFonts w:ascii="Times New Roman"/>
          <w:b w:val="false"/>
          <w:i w:val="false"/>
          <w:color w:val="000000"/>
          <w:sz w:val="28"/>
        </w:rPr>
        <w:t xml:space="preserve">
      в) высокая загруженность </w:t>
      </w:r>
    </w:p>
    <w:bookmarkEnd w:id="647"/>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3048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57" w:id="648"/>
    <w:p>
      <w:pPr>
        <w:spacing w:after="0"/>
        <w:ind w:left="0"/>
        <w:jc w:val="both"/>
      </w:pPr>
      <w:r>
        <w:rPr>
          <w:rFonts w:ascii="Times New Roman"/>
          <w:b w:val="false"/>
          <w:i w:val="false"/>
          <w:color w:val="000000"/>
          <w:sz w:val="28"/>
        </w:rPr>
        <w:t xml:space="preserve">
      г) желание сменить сферу деятельности </w:t>
      </w:r>
    </w:p>
    <w:bookmarkEnd w:id="648"/>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3048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58" w:id="649"/>
    <w:p>
      <w:pPr>
        <w:spacing w:after="0"/>
        <w:ind w:left="0"/>
        <w:jc w:val="both"/>
      </w:pPr>
      <w:r>
        <w:rPr>
          <w:rFonts w:ascii="Times New Roman"/>
          <w:b w:val="false"/>
          <w:i w:val="false"/>
          <w:color w:val="000000"/>
          <w:sz w:val="28"/>
        </w:rPr>
        <w:t xml:space="preserve">
      д) притеснение со стороны руководства </w:t>
      </w:r>
    </w:p>
    <w:bookmarkEnd w:id="649"/>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3048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59" w:id="650"/>
    <w:p>
      <w:pPr>
        <w:spacing w:after="0"/>
        <w:ind w:left="0"/>
        <w:jc w:val="both"/>
      </w:pPr>
      <w:r>
        <w:rPr>
          <w:rFonts w:ascii="Times New Roman"/>
          <w:b w:val="false"/>
          <w:i w:val="false"/>
          <w:color w:val="000000"/>
          <w:sz w:val="28"/>
        </w:rPr>
        <w:t xml:space="preserve">
      е) отсутствие возможностей для повышения уровня квалификации </w:t>
      </w:r>
    </w:p>
    <w:bookmarkEnd w:id="650"/>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3048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60" w:id="651"/>
    <w:p>
      <w:pPr>
        <w:spacing w:after="0"/>
        <w:ind w:left="0"/>
        <w:jc w:val="both"/>
      </w:pPr>
      <w:r>
        <w:rPr>
          <w:rFonts w:ascii="Times New Roman"/>
          <w:b w:val="false"/>
          <w:i w:val="false"/>
          <w:color w:val="000000"/>
          <w:sz w:val="28"/>
        </w:rPr>
        <w:t xml:space="preserve">
      ж) низкая заработная плата </w:t>
      </w:r>
    </w:p>
    <w:bookmarkEnd w:id="651"/>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3048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61" w:id="652"/>
    <w:p>
      <w:pPr>
        <w:spacing w:after="0"/>
        <w:ind w:left="0"/>
        <w:jc w:val="both"/>
      </w:pPr>
      <w:r>
        <w:rPr>
          <w:rFonts w:ascii="Times New Roman"/>
          <w:b w:val="false"/>
          <w:i w:val="false"/>
          <w:color w:val="000000"/>
          <w:sz w:val="28"/>
        </w:rPr>
        <w:t>
      з) другой вариант ____________________________________________</w:t>
      </w:r>
    </w:p>
    <w:bookmarkEnd w:id="652"/>
    <w:bookmarkStart w:name="z762" w:id="653"/>
    <w:p>
      <w:pPr>
        <w:spacing w:after="0"/>
        <w:ind w:left="0"/>
        <w:jc w:val="both"/>
      </w:pPr>
      <w:r>
        <w:rPr>
          <w:rFonts w:ascii="Times New Roman"/>
          <w:b w:val="false"/>
          <w:i w:val="false"/>
          <w:color w:val="000000"/>
          <w:sz w:val="28"/>
        </w:rPr>
        <w:t>
      3. Стаж работы в данном государственном органе:</w:t>
      </w:r>
    </w:p>
    <w:bookmarkEnd w:id="653"/>
    <w:bookmarkStart w:name="z763" w:id="654"/>
    <w:p>
      <w:pPr>
        <w:spacing w:after="0"/>
        <w:ind w:left="0"/>
        <w:jc w:val="both"/>
      </w:pPr>
      <w:r>
        <w:rPr>
          <w:rFonts w:ascii="Times New Roman"/>
          <w:b w:val="false"/>
          <w:i w:val="false"/>
          <w:color w:val="000000"/>
          <w:sz w:val="28"/>
        </w:rPr>
        <w:t xml:space="preserve">
      а) менее года </w:t>
      </w:r>
    </w:p>
    <w:bookmarkEnd w:id="654"/>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3048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64" w:id="655"/>
    <w:p>
      <w:pPr>
        <w:spacing w:after="0"/>
        <w:ind w:left="0"/>
        <w:jc w:val="both"/>
      </w:pPr>
      <w:r>
        <w:rPr>
          <w:rFonts w:ascii="Times New Roman"/>
          <w:b w:val="false"/>
          <w:i w:val="false"/>
          <w:color w:val="000000"/>
          <w:sz w:val="28"/>
        </w:rPr>
        <w:t xml:space="preserve">
      б) от 1 – до 3 лет </w:t>
      </w:r>
    </w:p>
    <w:bookmarkEnd w:id="655"/>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3048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65" w:id="656"/>
    <w:p>
      <w:pPr>
        <w:spacing w:after="0"/>
        <w:ind w:left="0"/>
        <w:jc w:val="both"/>
      </w:pPr>
      <w:r>
        <w:rPr>
          <w:rFonts w:ascii="Times New Roman"/>
          <w:b w:val="false"/>
          <w:i w:val="false"/>
          <w:color w:val="000000"/>
          <w:sz w:val="28"/>
        </w:rPr>
        <w:t xml:space="preserve">
      в) от 3 – до 5 лет </w:t>
      </w:r>
    </w:p>
    <w:bookmarkEnd w:id="656"/>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3048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66" w:id="657"/>
    <w:p>
      <w:pPr>
        <w:spacing w:after="0"/>
        <w:ind w:left="0"/>
        <w:jc w:val="both"/>
      </w:pPr>
      <w:r>
        <w:rPr>
          <w:rFonts w:ascii="Times New Roman"/>
          <w:b w:val="false"/>
          <w:i w:val="false"/>
          <w:color w:val="000000"/>
          <w:sz w:val="28"/>
        </w:rPr>
        <w:t xml:space="preserve">
      г) от 5 – до 10 лет </w:t>
      </w:r>
    </w:p>
    <w:bookmarkEnd w:id="657"/>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3048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67" w:id="658"/>
    <w:p>
      <w:pPr>
        <w:spacing w:after="0"/>
        <w:ind w:left="0"/>
        <w:jc w:val="both"/>
      </w:pPr>
      <w:r>
        <w:rPr>
          <w:rFonts w:ascii="Times New Roman"/>
          <w:b w:val="false"/>
          <w:i w:val="false"/>
          <w:color w:val="000000"/>
          <w:sz w:val="28"/>
        </w:rPr>
        <w:t xml:space="preserve">
      д) от 10 – до 15 лет </w:t>
      </w:r>
    </w:p>
    <w:bookmarkEnd w:id="658"/>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3048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68" w:id="659"/>
    <w:p>
      <w:pPr>
        <w:spacing w:after="0"/>
        <w:ind w:left="0"/>
        <w:jc w:val="both"/>
      </w:pPr>
      <w:r>
        <w:rPr>
          <w:rFonts w:ascii="Times New Roman"/>
          <w:b w:val="false"/>
          <w:i w:val="false"/>
          <w:color w:val="000000"/>
          <w:sz w:val="28"/>
        </w:rPr>
        <w:t xml:space="preserve">
      е) от 15 – до 20 лет </w:t>
      </w:r>
    </w:p>
    <w:bookmarkEnd w:id="659"/>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3048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69" w:id="660"/>
    <w:p>
      <w:pPr>
        <w:spacing w:after="0"/>
        <w:ind w:left="0"/>
        <w:jc w:val="both"/>
      </w:pPr>
      <w:r>
        <w:rPr>
          <w:rFonts w:ascii="Times New Roman"/>
          <w:b w:val="false"/>
          <w:i w:val="false"/>
          <w:color w:val="000000"/>
          <w:sz w:val="28"/>
        </w:rPr>
        <w:t xml:space="preserve">
      ж) более 20 лет </w:t>
      </w:r>
    </w:p>
    <w:bookmarkEnd w:id="660"/>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3048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70" w:id="661"/>
    <w:p>
      <w:pPr>
        <w:spacing w:after="0"/>
        <w:ind w:left="0"/>
        <w:jc w:val="both"/>
      </w:pPr>
      <w:r>
        <w:rPr>
          <w:rFonts w:ascii="Times New Roman"/>
          <w:b w:val="false"/>
          <w:i w:val="false"/>
          <w:color w:val="000000"/>
          <w:sz w:val="28"/>
        </w:rPr>
        <w:t>
      4. Пол:</w:t>
      </w:r>
    </w:p>
    <w:bookmarkEnd w:id="661"/>
    <w:bookmarkStart w:name="z771" w:id="662"/>
    <w:p>
      <w:pPr>
        <w:spacing w:after="0"/>
        <w:ind w:left="0"/>
        <w:jc w:val="both"/>
      </w:pPr>
      <w:r>
        <w:rPr>
          <w:rFonts w:ascii="Times New Roman"/>
          <w:b w:val="false"/>
          <w:i w:val="false"/>
          <w:color w:val="000000"/>
          <w:sz w:val="28"/>
        </w:rPr>
        <w:t xml:space="preserve">
      а) мужской </w:t>
      </w:r>
    </w:p>
    <w:bookmarkEnd w:id="662"/>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3048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 женский </w:t>
      </w:r>
    </w:p>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3048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72" w:id="663"/>
    <w:p>
      <w:pPr>
        <w:spacing w:after="0"/>
        <w:ind w:left="0"/>
        <w:jc w:val="both"/>
      </w:pPr>
      <w:r>
        <w:rPr>
          <w:rFonts w:ascii="Times New Roman"/>
          <w:b w:val="false"/>
          <w:i w:val="false"/>
          <w:color w:val="000000"/>
          <w:sz w:val="28"/>
        </w:rPr>
        <w:t>
      5. Является ли Ваша должность руководящей?</w:t>
      </w:r>
    </w:p>
    <w:bookmarkEnd w:id="663"/>
    <w:bookmarkStart w:name="z773" w:id="664"/>
    <w:p>
      <w:pPr>
        <w:spacing w:after="0"/>
        <w:ind w:left="0"/>
        <w:jc w:val="both"/>
      </w:pPr>
      <w:r>
        <w:rPr>
          <w:rFonts w:ascii="Times New Roman"/>
          <w:b w:val="false"/>
          <w:i w:val="false"/>
          <w:color w:val="000000"/>
          <w:sz w:val="28"/>
        </w:rPr>
        <w:t xml:space="preserve">
      а) ДА </w:t>
      </w:r>
    </w:p>
    <w:bookmarkEnd w:id="664"/>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3048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 НЕТ </w:t>
      </w:r>
    </w:p>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3048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74" w:id="665"/>
    <w:p>
      <w:pPr>
        <w:spacing w:after="0"/>
        <w:ind w:left="0"/>
        <w:jc w:val="both"/>
      </w:pPr>
      <w:r>
        <w:rPr>
          <w:rFonts w:ascii="Times New Roman"/>
          <w:b w:val="false"/>
          <w:i w:val="false"/>
          <w:color w:val="000000"/>
          <w:sz w:val="28"/>
        </w:rPr>
        <w:t>
      6. Соответствовала ли работа Вашим целям и ожиданиям?</w:t>
      </w:r>
    </w:p>
    <w:bookmarkEnd w:id="665"/>
    <w:bookmarkStart w:name="z775" w:id="666"/>
    <w:p>
      <w:pPr>
        <w:spacing w:after="0"/>
        <w:ind w:left="0"/>
        <w:jc w:val="both"/>
      </w:pPr>
      <w:r>
        <w:rPr>
          <w:rFonts w:ascii="Times New Roman"/>
          <w:b w:val="false"/>
          <w:i w:val="false"/>
          <w:color w:val="000000"/>
          <w:sz w:val="28"/>
        </w:rPr>
        <w:t xml:space="preserve">
      а) ДА </w:t>
      </w:r>
    </w:p>
    <w:bookmarkEnd w:id="666"/>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3048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 НЕТ </w:t>
      </w:r>
    </w:p>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3048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76" w:id="667"/>
    <w:p>
      <w:pPr>
        <w:spacing w:after="0"/>
        <w:ind w:left="0"/>
        <w:jc w:val="both"/>
      </w:pPr>
      <w:r>
        <w:rPr>
          <w:rFonts w:ascii="Times New Roman"/>
          <w:b w:val="false"/>
          <w:i w:val="false"/>
          <w:color w:val="000000"/>
          <w:sz w:val="28"/>
        </w:rPr>
        <w:t>
      7. Видели ли Вы перспективу карьерного роста на работе?</w:t>
      </w:r>
    </w:p>
    <w:bookmarkEnd w:id="667"/>
    <w:bookmarkStart w:name="z777" w:id="668"/>
    <w:p>
      <w:pPr>
        <w:spacing w:after="0"/>
        <w:ind w:left="0"/>
        <w:jc w:val="both"/>
      </w:pPr>
      <w:r>
        <w:rPr>
          <w:rFonts w:ascii="Times New Roman"/>
          <w:b w:val="false"/>
          <w:i w:val="false"/>
          <w:color w:val="000000"/>
          <w:sz w:val="28"/>
        </w:rPr>
        <w:t xml:space="preserve">
      а) ДА </w:t>
      </w:r>
    </w:p>
    <w:bookmarkEnd w:id="668"/>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3048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 НЕТ </w:t>
      </w:r>
    </w:p>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3048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78" w:id="669"/>
    <w:p>
      <w:pPr>
        <w:spacing w:after="0"/>
        <w:ind w:left="0"/>
        <w:jc w:val="both"/>
      </w:pPr>
      <w:r>
        <w:rPr>
          <w:rFonts w:ascii="Times New Roman"/>
          <w:b w:val="false"/>
          <w:i w:val="false"/>
          <w:color w:val="000000"/>
          <w:sz w:val="28"/>
        </w:rPr>
        <w:t>
      8. Как часто Вы задерживались на работе и работали в выходные дни?</w:t>
      </w:r>
    </w:p>
    <w:bookmarkEnd w:id="669"/>
    <w:bookmarkStart w:name="z779" w:id="670"/>
    <w:p>
      <w:pPr>
        <w:spacing w:after="0"/>
        <w:ind w:left="0"/>
        <w:jc w:val="both"/>
      </w:pPr>
      <w:r>
        <w:rPr>
          <w:rFonts w:ascii="Times New Roman"/>
          <w:b w:val="false"/>
          <w:i w:val="false"/>
          <w:color w:val="000000"/>
          <w:sz w:val="28"/>
        </w:rPr>
        <w:t xml:space="preserve">
      а) нет, такого не было, если привлекали к сверхурочной работе, то только по письменному распоряжению руководства </w:t>
      </w:r>
    </w:p>
    <w:bookmarkEnd w:id="670"/>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3048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80" w:id="671"/>
    <w:p>
      <w:pPr>
        <w:spacing w:after="0"/>
        <w:ind w:left="0"/>
        <w:jc w:val="both"/>
      </w:pPr>
      <w:r>
        <w:rPr>
          <w:rFonts w:ascii="Times New Roman"/>
          <w:b w:val="false"/>
          <w:i w:val="false"/>
          <w:color w:val="000000"/>
          <w:sz w:val="28"/>
        </w:rPr>
        <w:t xml:space="preserve">
      б) несколько раз в месяц </w:t>
      </w:r>
    </w:p>
    <w:bookmarkEnd w:id="671"/>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3048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81" w:id="672"/>
    <w:p>
      <w:pPr>
        <w:spacing w:after="0"/>
        <w:ind w:left="0"/>
        <w:jc w:val="both"/>
      </w:pPr>
      <w:r>
        <w:rPr>
          <w:rFonts w:ascii="Times New Roman"/>
          <w:b w:val="false"/>
          <w:i w:val="false"/>
          <w:color w:val="000000"/>
          <w:sz w:val="28"/>
        </w:rPr>
        <w:t xml:space="preserve">
      в) несколько раз в неделю </w:t>
      </w:r>
    </w:p>
    <w:bookmarkEnd w:id="672"/>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3048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82" w:id="673"/>
    <w:p>
      <w:pPr>
        <w:spacing w:after="0"/>
        <w:ind w:left="0"/>
        <w:jc w:val="both"/>
      </w:pPr>
      <w:r>
        <w:rPr>
          <w:rFonts w:ascii="Times New Roman"/>
          <w:b w:val="false"/>
          <w:i w:val="false"/>
          <w:color w:val="000000"/>
          <w:sz w:val="28"/>
        </w:rPr>
        <w:t xml:space="preserve">
      г) задерживали ежедневно и работал(а) в выходные дни </w:t>
      </w:r>
    </w:p>
    <w:bookmarkEnd w:id="673"/>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3048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83" w:id="674"/>
    <w:p>
      <w:pPr>
        <w:spacing w:after="0"/>
        <w:ind w:left="0"/>
        <w:jc w:val="both"/>
      </w:pPr>
      <w:r>
        <w:rPr>
          <w:rFonts w:ascii="Times New Roman"/>
          <w:b w:val="false"/>
          <w:i w:val="false"/>
          <w:color w:val="000000"/>
          <w:sz w:val="28"/>
        </w:rPr>
        <w:t>
      9. При работе в выходные дни предоставлялся ли Вам другой день отдыха или производилась ли оплата в соответствии с трудовым законодательством?</w:t>
      </w:r>
    </w:p>
    <w:bookmarkEnd w:id="674"/>
    <w:bookmarkStart w:name="z784" w:id="675"/>
    <w:p>
      <w:pPr>
        <w:spacing w:after="0"/>
        <w:ind w:left="0"/>
        <w:jc w:val="both"/>
      </w:pPr>
      <w:r>
        <w:rPr>
          <w:rFonts w:ascii="Times New Roman"/>
          <w:b w:val="false"/>
          <w:i w:val="false"/>
          <w:color w:val="000000"/>
          <w:sz w:val="28"/>
        </w:rPr>
        <w:t xml:space="preserve">
      а) ДА </w:t>
      </w:r>
    </w:p>
    <w:bookmarkEnd w:id="675"/>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3048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 НЕТ </w:t>
      </w:r>
    </w:p>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3048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85" w:id="676"/>
    <w:p>
      <w:pPr>
        <w:spacing w:after="0"/>
        <w:ind w:left="0"/>
        <w:jc w:val="both"/>
      </w:pPr>
      <w:r>
        <w:rPr>
          <w:rFonts w:ascii="Times New Roman"/>
          <w:b w:val="false"/>
          <w:i w:val="false"/>
          <w:color w:val="000000"/>
          <w:sz w:val="28"/>
        </w:rPr>
        <w:t>
      10. Как Вы считаете, равномерно ли распределена работа в Вашем структурном подразделении между сотрудниками?</w:t>
      </w:r>
    </w:p>
    <w:bookmarkEnd w:id="676"/>
    <w:bookmarkStart w:name="z786" w:id="677"/>
    <w:p>
      <w:pPr>
        <w:spacing w:after="0"/>
        <w:ind w:left="0"/>
        <w:jc w:val="both"/>
      </w:pPr>
      <w:r>
        <w:rPr>
          <w:rFonts w:ascii="Times New Roman"/>
          <w:b w:val="false"/>
          <w:i w:val="false"/>
          <w:color w:val="000000"/>
          <w:sz w:val="28"/>
        </w:rPr>
        <w:t xml:space="preserve">
      а) ДА </w:t>
      </w:r>
    </w:p>
    <w:bookmarkEnd w:id="677"/>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3048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 НЕТ </w:t>
      </w:r>
    </w:p>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3048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87" w:id="678"/>
    <w:p>
      <w:pPr>
        <w:spacing w:after="0"/>
        <w:ind w:left="0"/>
        <w:jc w:val="both"/>
      </w:pPr>
      <w:r>
        <w:rPr>
          <w:rFonts w:ascii="Times New Roman"/>
          <w:b w:val="false"/>
          <w:i w:val="false"/>
          <w:color w:val="000000"/>
          <w:sz w:val="28"/>
        </w:rPr>
        <w:t>
      11. Поручалась ли Вам работа выходящая за рамки функциональных обязанностей?</w:t>
      </w:r>
    </w:p>
    <w:bookmarkEnd w:id="678"/>
    <w:bookmarkStart w:name="z788" w:id="679"/>
    <w:p>
      <w:pPr>
        <w:spacing w:after="0"/>
        <w:ind w:left="0"/>
        <w:jc w:val="both"/>
      </w:pPr>
      <w:r>
        <w:rPr>
          <w:rFonts w:ascii="Times New Roman"/>
          <w:b w:val="false"/>
          <w:i w:val="false"/>
          <w:color w:val="000000"/>
          <w:sz w:val="28"/>
        </w:rPr>
        <w:t xml:space="preserve">
      а) ДА </w:t>
      </w:r>
    </w:p>
    <w:bookmarkEnd w:id="679"/>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3048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 НЕТ </w:t>
      </w:r>
    </w:p>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3048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89" w:id="680"/>
    <w:p>
      <w:pPr>
        <w:spacing w:after="0"/>
        <w:ind w:left="0"/>
        <w:jc w:val="both"/>
      </w:pPr>
      <w:r>
        <w:rPr>
          <w:rFonts w:ascii="Times New Roman"/>
          <w:b w:val="false"/>
          <w:i w:val="false"/>
          <w:color w:val="000000"/>
          <w:sz w:val="28"/>
        </w:rPr>
        <w:t>
      12. Информировала ли Вас служба управления персоналом о возможности прохождения данного анкетирования?</w:t>
      </w:r>
    </w:p>
    <w:bookmarkEnd w:id="680"/>
    <w:bookmarkStart w:name="z790" w:id="681"/>
    <w:p>
      <w:pPr>
        <w:spacing w:after="0"/>
        <w:ind w:left="0"/>
        <w:jc w:val="both"/>
      </w:pPr>
      <w:r>
        <w:rPr>
          <w:rFonts w:ascii="Times New Roman"/>
          <w:b w:val="false"/>
          <w:i w:val="false"/>
          <w:color w:val="000000"/>
          <w:sz w:val="28"/>
        </w:rPr>
        <w:t xml:space="preserve">
      а) ДА </w:t>
      </w:r>
    </w:p>
    <w:bookmarkEnd w:id="681"/>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3048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 НЕТ </w:t>
      </w:r>
    </w:p>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3048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91" w:id="682"/>
    <w:p>
      <w:pPr>
        <w:spacing w:after="0"/>
        <w:ind w:left="0"/>
        <w:jc w:val="left"/>
      </w:pPr>
      <w:r>
        <w:rPr>
          <w:rFonts w:ascii="Times New Roman"/>
          <w:b/>
          <w:i w:val="false"/>
          <w:color w:val="000000"/>
        </w:rPr>
        <w:t xml:space="preserve"> Пояснение по заполнению формы "Выходное интервью с увольняемыми государственными служащими"</w:t>
      </w:r>
    </w:p>
    <w:bookmarkEnd w:id="682"/>
    <w:bookmarkStart w:name="z792" w:id="683"/>
    <w:p>
      <w:pPr>
        <w:spacing w:after="0"/>
        <w:ind w:left="0"/>
        <w:jc w:val="both"/>
      </w:pPr>
      <w:r>
        <w:rPr>
          <w:rFonts w:ascii="Times New Roman"/>
          <w:b w:val="false"/>
          <w:i w:val="false"/>
          <w:color w:val="000000"/>
          <w:sz w:val="28"/>
        </w:rPr>
        <w:t>
      1. Задача выходного интервью - выявление основных причин ухода государственных служащих из системы государственной службы по собственному желанию.</w:t>
      </w:r>
    </w:p>
    <w:bookmarkEnd w:id="683"/>
    <w:bookmarkStart w:name="z793" w:id="684"/>
    <w:p>
      <w:pPr>
        <w:spacing w:after="0"/>
        <w:ind w:left="0"/>
        <w:jc w:val="both"/>
      </w:pPr>
      <w:r>
        <w:rPr>
          <w:rFonts w:ascii="Times New Roman"/>
          <w:b w:val="false"/>
          <w:i w:val="false"/>
          <w:color w:val="000000"/>
          <w:sz w:val="28"/>
        </w:rPr>
        <w:t>
      2. Служба управления персоналом (кадровая служба) информирует государственных служащих о необходимости прохождения интервью в случае увольнения.</w:t>
      </w:r>
    </w:p>
    <w:bookmarkEnd w:id="684"/>
    <w:bookmarkStart w:name="z794" w:id="685"/>
    <w:p>
      <w:pPr>
        <w:spacing w:after="0"/>
        <w:ind w:left="0"/>
        <w:jc w:val="both"/>
      </w:pPr>
      <w:r>
        <w:rPr>
          <w:rFonts w:ascii="Times New Roman"/>
          <w:b w:val="false"/>
          <w:i w:val="false"/>
          <w:color w:val="000000"/>
          <w:sz w:val="28"/>
        </w:rPr>
        <w:t>
      3. Выходное интервью заполняется государственным служащим, увольняемым с государственной службы, по форме согласно приложению к настоящей Методике начиная с 1 января 2019 года.</w:t>
      </w:r>
    </w:p>
    <w:bookmarkEnd w:id="685"/>
    <w:bookmarkStart w:name="z795" w:id="686"/>
    <w:p>
      <w:pPr>
        <w:spacing w:after="0"/>
        <w:ind w:left="0"/>
        <w:jc w:val="both"/>
      </w:pPr>
      <w:r>
        <w:rPr>
          <w:rFonts w:ascii="Times New Roman"/>
          <w:b w:val="false"/>
          <w:i w:val="false"/>
          <w:color w:val="000000"/>
          <w:sz w:val="28"/>
        </w:rPr>
        <w:t>
      При выборе ответа "другой вариант" на 1 и 2 вопросы следует указать причину увольнения.</w:t>
      </w:r>
    </w:p>
    <w:bookmarkEnd w:id="686"/>
    <w:bookmarkStart w:name="z796" w:id="687"/>
    <w:p>
      <w:pPr>
        <w:spacing w:after="0"/>
        <w:ind w:left="0"/>
        <w:jc w:val="both"/>
      </w:pPr>
      <w:r>
        <w:rPr>
          <w:rFonts w:ascii="Times New Roman"/>
          <w:b w:val="false"/>
          <w:i w:val="false"/>
          <w:color w:val="000000"/>
          <w:sz w:val="28"/>
        </w:rPr>
        <w:t>
      4. Заполненное выходное интервью в автоматическом режиме направляется в Агентство Республики Казахстан по делам государственной службы и противодействию коррупции или его территориальные подразделения и носит конфиденциальный характер.</w:t>
      </w:r>
    </w:p>
    <w:bookmarkEnd w:id="687"/>
    <w:bookmarkStart w:name="z797" w:id="688"/>
    <w:p>
      <w:pPr>
        <w:spacing w:after="0"/>
        <w:ind w:left="0"/>
        <w:jc w:val="both"/>
      </w:pPr>
      <w:r>
        <w:rPr>
          <w:rFonts w:ascii="Times New Roman"/>
          <w:b w:val="false"/>
          <w:i w:val="false"/>
          <w:color w:val="000000"/>
          <w:sz w:val="28"/>
        </w:rPr>
        <w:t>
      5. Форма для заполнения выходного интервью выгружается автоматически при запуске государственным служащим заявления об увольнении в Интегрированной информационной системе "Е-қызмет" (далее – ИИС "Е-қызмет").</w:t>
      </w:r>
    </w:p>
    <w:bookmarkEnd w:id="688"/>
    <w:bookmarkStart w:name="z798" w:id="689"/>
    <w:p>
      <w:pPr>
        <w:spacing w:after="0"/>
        <w:ind w:left="0"/>
        <w:jc w:val="both"/>
      </w:pPr>
      <w:r>
        <w:rPr>
          <w:rFonts w:ascii="Times New Roman"/>
          <w:b w:val="false"/>
          <w:i w:val="false"/>
          <w:color w:val="000000"/>
          <w:sz w:val="28"/>
        </w:rPr>
        <w:t xml:space="preserve">
      6. Анкеты в ИИС "Е-қызмет" расположены в подразделе "Опросник" раздела "Процессы" по следующим адресам: http://10.61.42.73/ekyzmet-ui/jsp/login.jsp либо http://10.245.12.73/ekyzmet-ui/jsp/login.jsp. </w:t>
      </w:r>
    </w:p>
    <w:bookmarkEnd w:id="689"/>
    <w:bookmarkStart w:name="z799" w:id="690"/>
    <w:p>
      <w:pPr>
        <w:spacing w:after="0"/>
        <w:ind w:left="0"/>
        <w:jc w:val="both"/>
      </w:pPr>
      <w:r>
        <w:rPr>
          <w:rFonts w:ascii="Times New Roman"/>
          <w:b w:val="false"/>
          <w:i w:val="false"/>
          <w:color w:val="000000"/>
          <w:sz w:val="28"/>
        </w:rPr>
        <w:t>
      7. В государственных органах, не интегрированных в ИИС "Е-қызмет", анкетирование увольняемых государственных служащих проводится посредством Интранет-портала государственных органов по адресу: ipgo.kz (раздел "Анкетирование/Социальный опрос").</w:t>
      </w:r>
    </w:p>
    <w:bookmarkEnd w:id="690"/>
    <w:bookmarkStart w:name="z800" w:id="691"/>
    <w:p>
      <w:pPr>
        <w:spacing w:after="0"/>
        <w:ind w:left="0"/>
        <w:jc w:val="both"/>
      </w:pPr>
      <w:r>
        <w:rPr>
          <w:rFonts w:ascii="Times New Roman"/>
          <w:b w:val="false"/>
          <w:i w:val="false"/>
          <w:color w:val="000000"/>
          <w:sz w:val="28"/>
        </w:rPr>
        <w:t>
      По завершению выходного интервью в указанном разделе государственному служащему необходимо распечатать уведомление о прохождении выходного интервью для предоставления в службу управления персоналом (кадровую службу).</w:t>
      </w:r>
    </w:p>
    <w:bookmarkEnd w:id="6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Методике оценки</w:t>
            </w:r>
            <w:r>
              <w:br/>
            </w:r>
            <w:r>
              <w:rPr>
                <w:rFonts w:ascii="Times New Roman"/>
                <w:b w:val="false"/>
                <w:i w:val="false"/>
                <w:color w:val="000000"/>
                <w:sz w:val="20"/>
              </w:rPr>
              <w:t xml:space="preserve">эффективности деятельности </w:t>
            </w:r>
            <w:r>
              <w:br/>
            </w:r>
            <w:r>
              <w:rPr>
                <w:rFonts w:ascii="Times New Roman"/>
                <w:b w:val="false"/>
                <w:i w:val="false"/>
                <w:color w:val="000000"/>
                <w:sz w:val="20"/>
              </w:rPr>
              <w:t xml:space="preserve">государственных органов по блоку </w:t>
            </w:r>
            <w:r>
              <w:br/>
            </w:r>
            <w:r>
              <w:rPr>
                <w:rFonts w:ascii="Times New Roman"/>
                <w:b w:val="false"/>
                <w:i w:val="false"/>
                <w:color w:val="000000"/>
                <w:sz w:val="20"/>
              </w:rPr>
              <w:t xml:space="preserve">"Организационное развитие </w:t>
            </w:r>
            <w:r>
              <w:br/>
            </w:r>
            <w:r>
              <w:rPr>
                <w:rFonts w:ascii="Times New Roman"/>
                <w:b w:val="false"/>
                <w:i w:val="false"/>
                <w:color w:val="000000"/>
                <w:sz w:val="20"/>
              </w:rPr>
              <w:t>государственного органа"</w:t>
            </w:r>
          </w:p>
        </w:tc>
      </w:tr>
    </w:tbl>
    <w:bookmarkStart w:name="z802" w:id="692"/>
    <w:p>
      <w:pPr>
        <w:spacing w:after="0"/>
        <w:ind w:left="0"/>
        <w:jc w:val="left"/>
      </w:pPr>
      <w:r>
        <w:rPr>
          <w:rFonts w:ascii="Times New Roman"/>
          <w:b/>
          <w:i w:val="false"/>
          <w:color w:val="000000"/>
        </w:rPr>
        <w:t xml:space="preserve"> Критерии и показатели оценки эффективности деятельности государственного органа по направлению "Управление персоналом" блока "Организационное развитие государственного органа"</w:t>
      </w:r>
    </w:p>
    <w:bookmarkEnd w:id="6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3"/>
        <w:gridCol w:w="6653"/>
        <w:gridCol w:w="2824"/>
      </w:tblGrid>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критерия/показателя</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Кадровый потенциал государственного органа</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сменяемость персонала</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Стабильность кадрового состава</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Сменяемость впервые принятых служащих</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Выходное интервью</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Гендерный состав</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Замещение вакантных административных государственных должностей корпуса "А" (штрафной показатель)</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труда</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Нормированность труда</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Удовлетворенность условиями труда</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Управленческие практики в государственном органе</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государственных служащих</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 кадровое планирование (бонусный показатель)</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системы "Е-кызмет" (бонусный показатель)</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Меритократия и организационная культура</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Прозрачность конкурсных процедур</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меритократии</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Карьерный рост</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Прозрачность поощрения в государственном органе</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Этика и взаимоотношения в коллективе</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знания языков (бонусный показатель)</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 xml:space="preserve">к Методике оценки </w:t>
            </w:r>
            <w:r>
              <w:br/>
            </w:r>
            <w:r>
              <w:rPr>
                <w:rFonts w:ascii="Times New Roman"/>
                <w:b w:val="false"/>
                <w:i w:val="false"/>
                <w:color w:val="000000"/>
                <w:sz w:val="20"/>
              </w:rPr>
              <w:t xml:space="preserve">эффективности деятельности </w:t>
            </w:r>
            <w:r>
              <w:br/>
            </w:r>
            <w:r>
              <w:rPr>
                <w:rFonts w:ascii="Times New Roman"/>
                <w:b w:val="false"/>
                <w:i w:val="false"/>
                <w:color w:val="000000"/>
                <w:sz w:val="20"/>
              </w:rPr>
              <w:t xml:space="preserve">государственных органов по блоку </w:t>
            </w:r>
            <w:r>
              <w:br/>
            </w:r>
            <w:r>
              <w:rPr>
                <w:rFonts w:ascii="Times New Roman"/>
                <w:b w:val="false"/>
                <w:i w:val="false"/>
                <w:color w:val="000000"/>
                <w:sz w:val="20"/>
              </w:rPr>
              <w:t xml:space="preserve">"Организационное развитие </w:t>
            </w:r>
            <w:r>
              <w:br/>
            </w:r>
            <w:r>
              <w:rPr>
                <w:rFonts w:ascii="Times New Roman"/>
                <w:b w:val="false"/>
                <w:i w:val="false"/>
                <w:color w:val="000000"/>
                <w:sz w:val="20"/>
              </w:rPr>
              <w:t>государственного органа"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05" w:id="693"/>
    <w:p>
      <w:pPr>
        <w:spacing w:after="0"/>
        <w:ind w:left="0"/>
        <w:jc w:val="left"/>
      </w:pPr>
      <w:r>
        <w:rPr>
          <w:rFonts w:ascii="Times New Roman"/>
          <w:b/>
          <w:i w:val="false"/>
          <w:color w:val="000000"/>
        </w:rPr>
        <w:t xml:space="preserve"> Заключение о результатах оценки эффективности деятельности государственного органа по направлению "Применение информационных технологий" блока "Организационное развитие государственного органа"</w:t>
      </w:r>
      <w:r>
        <w:br/>
      </w:r>
      <w:r>
        <w:rPr>
          <w:rFonts w:ascii="Times New Roman"/>
          <w:b/>
          <w:i w:val="false"/>
          <w:color w:val="000000"/>
        </w:rPr>
        <w:t>______________________________________________________________________________</w:t>
      </w:r>
      <w:r>
        <w:br/>
      </w:r>
      <w:r>
        <w:rPr>
          <w:rFonts w:ascii="Times New Roman"/>
          <w:b/>
          <w:i w:val="false"/>
          <w:color w:val="000000"/>
        </w:rPr>
        <w:t>(наименование ЦГО/МИО)</w:t>
      </w:r>
    </w:p>
    <w:bookmarkEnd w:id="693"/>
    <w:bookmarkStart w:name="z806" w:id="694"/>
    <w:p>
      <w:pPr>
        <w:spacing w:after="0"/>
        <w:ind w:left="0"/>
        <w:jc w:val="both"/>
      </w:pPr>
      <w:r>
        <w:rPr>
          <w:rFonts w:ascii="Times New Roman"/>
          <w:b w:val="false"/>
          <w:i w:val="false"/>
          <w:color w:val="000000"/>
          <w:sz w:val="28"/>
        </w:rPr>
        <w:t>
      _______________</w:t>
      </w:r>
      <w:r>
        <w:br/>
      </w:r>
      <w:r>
        <w:rPr>
          <w:rFonts w:ascii="Times New Roman"/>
          <w:b w:val="false"/>
          <w:i w:val="false"/>
          <w:color w:val="000000"/>
          <w:sz w:val="28"/>
        </w:rPr>
        <w:t>(отчетный период)</w:t>
      </w:r>
    </w:p>
    <w:bookmarkEnd w:id="6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67"/>
        <w:gridCol w:w="6485"/>
        <w:gridCol w:w="1748"/>
      </w:tblGrid>
      <w:tr>
        <w:trPr>
          <w:trHeight w:val="30" w:hRule="atLeast"/>
        </w:trPr>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оценки</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Наполнение архитектурного портала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работоспособность информационных систем</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информационных систем государственных органов</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Автоматизация функций государственных органов</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Интранет-портала государственных органов</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Вычет баллов</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оценка:</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07" w:id="695"/>
    <w:p>
      <w:pPr>
        <w:spacing w:after="0"/>
        <w:ind w:left="0"/>
        <w:jc w:val="both"/>
      </w:pPr>
      <w:r>
        <w:rPr>
          <w:rFonts w:ascii="Times New Roman"/>
          <w:b w:val="false"/>
          <w:i w:val="false"/>
          <w:color w:val="000000"/>
          <w:sz w:val="28"/>
        </w:rPr>
        <w:t>
      Анализ эффективности деятельности ЦГО/МИО по направлению "применение информационных технологий":</w:t>
      </w:r>
    </w:p>
    <w:bookmarkEnd w:id="695"/>
    <w:bookmarkStart w:name="z808" w:id="696"/>
    <w:p>
      <w:pPr>
        <w:spacing w:after="0"/>
        <w:ind w:left="0"/>
        <w:jc w:val="both"/>
      </w:pPr>
      <w:r>
        <w:rPr>
          <w:rFonts w:ascii="Times New Roman"/>
          <w:b w:val="false"/>
          <w:i w:val="false"/>
          <w:color w:val="000000"/>
          <w:sz w:val="28"/>
        </w:rPr>
        <w:t>
      Выводы и рекомендации:</w:t>
      </w:r>
    </w:p>
    <w:bookmarkEnd w:id="696"/>
    <w:bookmarkStart w:name="z809" w:id="697"/>
    <w:p>
      <w:pPr>
        <w:spacing w:after="0"/>
        <w:ind w:left="0"/>
        <w:jc w:val="both"/>
      </w:pPr>
      <w:r>
        <w:rPr>
          <w:rFonts w:ascii="Times New Roman"/>
          <w:b w:val="false"/>
          <w:i w:val="false"/>
          <w:color w:val="000000"/>
          <w:sz w:val="28"/>
        </w:rPr>
        <w:t>
      __________________________________________________________________</w:t>
      </w:r>
    </w:p>
    <w:bookmarkEnd w:id="697"/>
    <w:bookmarkStart w:name="z810" w:id="698"/>
    <w:p>
      <w:pPr>
        <w:spacing w:after="0"/>
        <w:ind w:left="0"/>
        <w:jc w:val="both"/>
      </w:pPr>
      <w:r>
        <w:rPr>
          <w:rFonts w:ascii="Times New Roman"/>
          <w:b w:val="false"/>
          <w:i w:val="false"/>
          <w:color w:val="000000"/>
          <w:sz w:val="28"/>
        </w:rPr>
        <w:t>
      Руководитель государственного органа/соответствующего отдела Администрации Президента Республики Казахстан</w:t>
      </w:r>
    </w:p>
    <w:bookmarkEnd w:id="698"/>
    <w:bookmarkStart w:name="z811" w:id="699"/>
    <w:p>
      <w:pPr>
        <w:spacing w:after="0"/>
        <w:ind w:left="0"/>
        <w:jc w:val="both"/>
      </w:pPr>
      <w:r>
        <w:rPr>
          <w:rFonts w:ascii="Times New Roman"/>
          <w:b w:val="false"/>
          <w:i w:val="false"/>
          <w:color w:val="000000"/>
          <w:sz w:val="28"/>
        </w:rPr>
        <w:t>
      ________________ _________________________________________________</w:t>
      </w:r>
    </w:p>
    <w:bookmarkEnd w:id="699"/>
    <w:bookmarkStart w:name="z812" w:id="700"/>
    <w:p>
      <w:pPr>
        <w:spacing w:after="0"/>
        <w:ind w:left="0"/>
        <w:jc w:val="both"/>
      </w:pPr>
      <w:r>
        <w:rPr>
          <w:rFonts w:ascii="Times New Roman"/>
          <w:b w:val="false"/>
          <w:i w:val="false"/>
          <w:color w:val="000000"/>
          <w:sz w:val="28"/>
        </w:rPr>
        <w:t>
             (подпись)                   (расшифровка подписи)</w:t>
      </w:r>
    </w:p>
    <w:bookmarkEnd w:id="700"/>
    <w:bookmarkStart w:name="z813" w:id="701"/>
    <w:p>
      <w:pPr>
        <w:spacing w:after="0"/>
        <w:ind w:left="0"/>
        <w:jc w:val="both"/>
      </w:pPr>
      <w:r>
        <w:rPr>
          <w:rFonts w:ascii="Times New Roman"/>
          <w:b w:val="false"/>
          <w:i w:val="false"/>
          <w:color w:val="000000"/>
          <w:sz w:val="28"/>
        </w:rPr>
        <w:t>
      "____" ______________ 20 ___ года</w:t>
      </w:r>
    </w:p>
    <w:bookmarkEnd w:id="701"/>
    <w:bookmarkStart w:name="z814" w:id="702"/>
    <w:p>
      <w:pPr>
        <w:spacing w:after="0"/>
        <w:ind w:left="0"/>
        <w:jc w:val="both"/>
      </w:pPr>
      <w:r>
        <w:rPr>
          <w:rFonts w:ascii="Times New Roman"/>
          <w:b w:val="false"/>
          <w:i w:val="false"/>
          <w:color w:val="000000"/>
          <w:sz w:val="28"/>
        </w:rPr>
        <w:t>
      Руководитель соответствующего структурного подразделения уполномоченного на оценку органа/ соответствующего структурного подразделения Администрации Президента Республики Казахстан</w:t>
      </w:r>
    </w:p>
    <w:bookmarkEnd w:id="702"/>
    <w:bookmarkStart w:name="z815" w:id="703"/>
    <w:p>
      <w:pPr>
        <w:spacing w:after="0"/>
        <w:ind w:left="0"/>
        <w:jc w:val="both"/>
      </w:pPr>
      <w:r>
        <w:rPr>
          <w:rFonts w:ascii="Times New Roman"/>
          <w:b w:val="false"/>
          <w:i w:val="false"/>
          <w:color w:val="000000"/>
          <w:sz w:val="28"/>
        </w:rPr>
        <w:t>
      ________________ __________________________________________________</w:t>
      </w:r>
    </w:p>
    <w:bookmarkEnd w:id="703"/>
    <w:bookmarkStart w:name="z816" w:id="704"/>
    <w:p>
      <w:pPr>
        <w:spacing w:after="0"/>
        <w:ind w:left="0"/>
        <w:jc w:val="both"/>
      </w:pPr>
      <w:r>
        <w:rPr>
          <w:rFonts w:ascii="Times New Roman"/>
          <w:b w:val="false"/>
          <w:i w:val="false"/>
          <w:color w:val="000000"/>
          <w:sz w:val="28"/>
        </w:rPr>
        <w:t>
             (подпись)                   (расшифровка подписи)</w:t>
      </w:r>
    </w:p>
    <w:bookmarkEnd w:id="704"/>
    <w:bookmarkStart w:name="z817" w:id="705"/>
    <w:p>
      <w:pPr>
        <w:spacing w:after="0"/>
        <w:ind w:left="0"/>
        <w:jc w:val="both"/>
      </w:pPr>
      <w:r>
        <w:rPr>
          <w:rFonts w:ascii="Times New Roman"/>
          <w:b w:val="false"/>
          <w:i w:val="false"/>
          <w:color w:val="000000"/>
          <w:sz w:val="28"/>
        </w:rPr>
        <w:t>
      "____" ______________ 20 ___ года</w:t>
      </w:r>
    </w:p>
    <w:bookmarkEnd w:id="7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Методике оценки</w:t>
            </w:r>
            <w:r>
              <w:br/>
            </w:r>
            <w:r>
              <w:rPr>
                <w:rFonts w:ascii="Times New Roman"/>
                <w:b w:val="false"/>
                <w:i w:val="false"/>
                <w:color w:val="000000"/>
                <w:sz w:val="20"/>
              </w:rPr>
              <w:t xml:space="preserve">эффективности деятельности </w:t>
            </w:r>
            <w:r>
              <w:br/>
            </w:r>
            <w:r>
              <w:rPr>
                <w:rFonts w:ascii="Times New Roman"/>
                <w:b w:val="false"/>
                <w:i w:val="false"/>
                <w:color w:val="000000"/>
                <w:sz w:val="20"/>
              </w:rPr>
              <w:t xml:space="preserve">государственных органов по блоку </w:t>
            </w:r>
            <w:r>
              <w:br/>
            </w:r>
            <w:r>
              <w:rPr>
                <w:rFonts w:ascii="Times New Roman"/>
                <w:b w:val="false"/>
                <w:i w:val="false"/>
                <w:color w:val="000000"/>
                <w:sz w:val="20"/>
              </w:rPr>
              <w:t xml:space="preserve">"Организационное развитие </w:t>
            </w:r>
            <w:r>
              <w:br/>
            </w:r>
            <w:r>
              <w:rPr>
                <w:rFonts w:ascii="Times New Roman"/>
                <w:b w:val="false"/>
                <w:i w:val="false"/>
                <w:color w:val="000000"/>
                <w:sz w:val="20"/>
              </w:rPr>
              <w:t>государственного органа"</w:t>
            </w:r>
          </w:p>
        </w:tc>
      </w:tr>
    </w:tbl>
    <w:bookmarkStart w:name="z819" w:id="706"/>
    <w:p>
      <w:pPr>
        <w:spacing w:after="0"/>
        <w:ind w:left="0"/>
        <w:jc w:val="left"/>
      </w:pPr>
      <w:r>
        <w:rPr>
          <w:rFonts w:ascii="Times New Roman"/>
          <w:b/>
          <w:i w:val="false"/>
          <w:color w:val="000000"/>
        </w:rPr>
        <w:t xml:space="preserve"> Критерии и показатели оценки эффективности деятельности государственного органа по направлению "Применение информационных технологий" блока "Организационное развитие государственного органа"</w:t>
      </w:r>
    </w:p>
    <w:bookmarkEnd w:id="7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2"/>
        <w:gridCol w:w="4787"/>
        <w:gridCol w:w="4511"/>
      </w:tblGrid>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критерия/показателя</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Наполнение архитектурного портала</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работоспособность информационных систем</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информационных систем государственных органов</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Автоматизация функций государственных органов</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Интранет-портала государственных органов</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Методике оценки</w:t>
            </w:r>
            <w:r>
              <w:br/>
            </w:r>
            <w:r>
              <w:rPr>
                <w:rFonts w:ascii="Times New Roman"/>
                <w:b w:val="false"/>
                <w:i w:val="false"/>
                <w:color w:val="000000"/>
                <w:sz w:val="20"/>
              </w:rPr>
              <w:t xml:space="preserve">эффективности деятельности </w:t>
            </w:r>
            <w:r>
              <w:br/>
            </w:r>
            <w:r>
              <w:rPr>
                <w:rFonts w:ascii="Times New Roman"/>
                <w:b w:val="false"/>
                <w:i w:val="false"/>
                <w:color w:val="000000"/>
                <w:sz w:val="20"/>
              </w:rPr>
              <w:t xml:space="preserve">государственных органов по блоку </w:t>
            </w:r>
            <w:r>
              <w:br/>
            </w:r>
            <w:r>
              <w:rPr>
                <w:rFonts w:ascii="Times New Roman"/>
                <w:b w:val="false"/>
                <w:i w:val="false"/>
                <w:color w:val="000000"/>
                <w:sz w:val="20"/>
              </w:rPr>
              <w:t xml:space="preserve">"Организационное развитие </w:t>
            </w:r>
            <w:r>
              <w:br/>
            </w:r>
            <w:r>
              <w:rPr>
                <w:rFonts w:ascii="Times New Roman"/>
                <w:b w:val="false"/>
                <w:i w:val="false"/>
                <w:color w:val="000000"/>
                <w:sz w:val="20"/>
              </w:rPr>
              <w:t>государственного органа"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22" w:id="707"/>
    <w:p>
      <w:pPr>
        <w:spacing w:after="0"/>
        <w:ind w:left="0"/>
        <w:jc w:val="left"/>
      </w:pPr>
      <w:r>
        <w:rPr>
          <w:rFonts w:ascii="Times New Roman"/>
          <w:b/>
          <w:i w:val="false"/>
          <w:color w:val="000000"/>
        </w:rPr>
        <w:t xml:space="preserve"> Заключение о результатах оценки эффективности деятельности государственного органа по блоку "Организационное развитие государственного органа"</w:t>
      </w:r>
      <w:r>
        <w:br/>
      </w:r>
      <w:r>
        <w:rPr>
          <w:rFonts w:ascii="Times New Roman"/>
          <w:b/>
          <w:i w:val="false"/>
          <w:color w:val="000000"/>
        </w:rPr>
        <w:t>__________________________________________________________________</w:t>
      </w:r>
      <w:r>
        <w:br/>
      </w:r>
      <w:r>
        <w:rPr>
          <w:rFonts w:ascii="Times New Roman"/>
          <w:b/>
          <w:i w:val="false"/>
          <w:color w:val="000000"/>
        </w:rPr>
        <w:t>(наименование ЦГО/МИО)</w:t>
      </w:r>
    </w:p>
    <w:bookmarkEnd w:id="707"/>
    <w:bookmarkStart w:name="z823" w:id="708"/>
    <w:p>
      <w:pPr>
        <w:spacing w:after="0"/>
        <w:ind w:left="0"/>
        <w:jc w:val="both"/>
      </w:pPr>
      <w:r>
        <w:rPr>
          <w:rFonts w:ascii="Times New Roman"/>
          <w:b w:val="false"/>
          <w:i w:val="false"/>
          <w:color w:val="000000"/>
          <w:sz w:val="28"/>
        </w:rPr>
        <w:t>
      _________________</w:t>
      </w:r>
      <w:r>
        <w:br/>
      </w:r>
      <w:r>
        <w:rPr>
          <w:rFonts w:ascii="Times New Roman"/>
          <w:b w:val="false"/>
          <w:i w:val="false"/>
          <w:color w:val="000000"/>
          <w:sz w:val="28"/>
        </w:rPr>
        <w:t>(отчетный период)</w:t>
      </w:r>
    </w:p>
    <w:bookmarkEnd w:id="7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8"/>
        <w:gridCol w:w="4038"/>
        <w:gridCol w:w="2484"/>
      </w:tblGrid>
      <w:tr>
        <w:trPr>
          <w:trHeight w:val="30" w:hRule="atLeast"/>
        </w:trPr>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оценки</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оценка:</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24" w:id="709"/>
    <w:p>
      <w:pPr>
        <w:spacing w:after="0"/>
        <w:ind w:left="0"/>
        <w:jc w:val="both"/>
      </w:pPr>
      <w:r>
        <w:rPr>
          <w:rFonts w:ascii="Times New Roman"/>
          <w:b w:val="false"/>
          <w:i w:val="false"/>
          <w:color w:val="000000"/>
          <w:sz w:val="28"/>
        </w:rPr>
        <w:t>
      Анализ эффективности деятельности ЦГО/МИО по направлениям оценки:</w:t>
      </w:r>
    </w:p>
    <w:bookmarkEnd w:id="709"/>
    <w:bookmarkStart w:name="z825" w:id="710"/>
    <w:p>
      <w:pPr>
        <w:spacing w:after="0"/>
        <w:ind w:left="0"/>
        <w:jc w:val="both"/>
      </w:pPr>
      <w:r>
        <w:rPr>
          <w:rFonts w:ascii="Times New Roman"/>
          <w:b w:val="false"/>
          <w:i w:val="false"/>
          <w:color w:val="000000"/>
          <w:sz w:val="28"/>
        </w:rPr>
        <w:t>
      1. По направлению "управление персоналом".</w:t>
      </w:r>
    </w:p>
    <w:bookmarkEnd w:id="710"/>
    <w:bookmarkStart w:name="z826" w:id="711"/>
    <w:p>
      <w:pPr>
        <w:spacing w:after="0"/>
        <w:ind w:left="0"/>
        <w:jc w:val="both"/>
      </w:pPr>
      <w:r>
        <w:rPr>
          <w:rFonts w:ascii="Times New Roman"/>
          <w:b w:val="false"/>
          <w:i w:val="false"/>
          <w:color w:val="000000"/>
          <w:sz w:val="28"/>
        </w:rPr>
        <w:t>
      2. По направлению "применение информационных технологий".</w:t>
      </w:r>
    </w:p>
    <w:bookmarkEnd w:id="711"/>
    <w:bookmarkStart w:name="z827" w:id="712"/>
    <w:p>
      <w:pPr>
        <w:spacing w:after="0"/>
        <w:ind w:left="0"/>
        <w:jc w:val="both"/>
      </w:pPr>
      <w:r>
        <w:rPr>
          <w:rFonts w:ascii="Times New Roman"/>
          <w:b w:val="false"/>
          <w:i w:val="false"/>
          <w:color w:val="000000"/>
          <w:sz w:val="28"/>
        </w:rPr>
        <w:t>
      Выводы и рекомендации:</w:t>
      </w:r>
    </w:p>
    <w:bookmarkEnd w:id="712"/>
    <w:bookmarkStart w:name="z828" w:id="713"/>
    <w:p>
      <w:pPr>
        <w:spacing w:after="0"/>
        <w:ind w:left="0"/>
        <w:jc w:val="both"/>
      </w:pPr>
      <w:r>
        <w:rPr>
          <w:rFonts w:ascii="Times New Roman"/>
          <w:b w:val="false"/>
          <w:i w:val="false"/>
          <w:color w:val="000000"/>
          <w:sz w:val="28"/>
        </w:rPr>
        <w:t>
      __________________________________________________________________</w:t>
      </w:r>
    </w:p>
    <w:bookmarkEnd w:id="713"/>
    <w:bookmarkStart w:name="z829" w:id="714"/>
    <w:p>
      <w:pPr>
        <w:spacing w:after="0"/>
        <w:ind w:left="0"/>
        <w:jc w:val="both"/>
      </w:pPr>
      <w:r>
        <w:rPr>
          <w:rFonts w:ascii="Times New Roman"/>
          <w:b w:val="false"/>
          <w:i w:val="false"/>
          <w:color w:val="000000"/>
          <w:sz w:val="28"/>
        </w:rPr>
        <w:t>
      Руководитель государственного органа</w:t>
      </w:r>
    </w:p>
    <w:bookmarkEnd w:id="714"/>
    <w:bookmarkStart w:name="z830" w:id="715"/>
    <w:p>
      <w:pPr>
        <w:spacing w:after="0"/>
        <w:ind w:left="0"/>
        <w:jc w:val="both"/>
      </w:pPr>
      <w:r>
        <w:rPr>
          <w:rFonts w:ascii="Times New Roman"/>
          <w:b w:val="false"/>
          <w:i w:val="false"/>
          <w:color w:val="000000"/>
          <w:sz w:val="28"/>
        </w:rPr>
        <w:t>
      ________________ ___________________________________________________</w:t>
      </w:r>
    </w:p>
    <w:bookmarkEnd w:id="715"/>
    <w:bookmarkStart w:name="z831" w:id="716"/>
    <w:p>
      <w:pPr>
        <w:spacing w:after="0"/>
        <w:ind w:left="0"/>
        <w:jc w:val="both"/>
      </w:pPr>
      <w:r>
        <w:rPr>
          <w:rFonts w:ascii="Times New Roman"/>
          <w:b w:val="false"/>
          <w:i w:val="false"/>
          <w:color w:val="000000"/>
          <w:sz w:val="28"/>
        </w:rPr>
        <w:t>
       (подпись)                         (расшифровка подписи)</w:t>
      </w:r>
    </w:p>
    <w:bookmarkEnd w:id="716"/>
    <w:bookmarkStart w:name="z832" w:id="717"/>
    <w:p>
      <w:pPr>
        <w:spacing w:after="0"/>
        <w:ind w:left="0"/>
        <w:jc w:val="both"/>
      </w:pPr>
      <w:r>
        <w:rPr>
          <w:rFonts w:ascii="Times New Roman"/>
          <w:b w:val="false"/>
          <w:i w:val="false"/>
          <w:color w:val="000000"/>
          <w:sz w:val="28"/>
        </w:rPr>
        <w:t>
      "____" ______________ 20 ___ года</w:t>
      </w:r>
    </w:p>
    <w:bookmarkEnd w:id="717"/>
    <w:bookmarkStart w:name="z833" w:id="718"/>
    <w:p>
      <w:pPr>
        <w:spacing w:after="0"/>
        <w:ind w:left="0"/>
        <w:jc w:val="both"/>
      </w:pPr>
      <w:r>
        <w:rPr>
          <w:rFonts w:ascii="Times New Roman"/>
          <w:b w:val="false"/>
          <w:i w:val="false"/>
          <w:color w:val="000000"/>
          <w:sz w:val="28"/>
        </w:rPr>
        <w:t>
      Руководитель соответствующего структурного подразделения уполномоченного на оценку органа</w:t>
      </w:r>
    </w:p>
    <w:bookmarkEnd w:id="718"/>
    <w:bookmarkStart w:name="z834" w:id="719"/>
    <w:p>
      <w:pPr>
        <w:spacing w:after="0"/>
        <w:ind w:left="0"/>
        <w:jc w:val="both"/>
      </w:pPr>
      <w:r>
        <w:rPr>
          <w:rFonts w:ascii="Times New Roman"/>
          <w:b w:val="false"/>
          <w:i w:val="false"/>
          <w:color w:val="000000"/>
          <w:sz w:val="28"/>
        </w:rPr>
        <w:t>
      __________________ ________________________________________________</w:t>
      </w:r>
    </w:p>
    <w:bookmarkEnd w:id="719"/>
    <w:bookmarkStart w:name="z835" w:id="720"/>
    <w:p>
      <w:pPr>
        <w:spacing w:after="0"/>
        <w:ind w:left="0"/>
        <w:jc w:val="both"/>
      </w:pPr>
      <w:r>
        <w:rPr>
          <w:rFonts w:ascii="Times New Roman"/>
          <w:b w:val="false"/>
          <w:i w:val="false"/>
          <w:color w:val="000000"/>
          <w:sz w:val="28"/>
        </w:rPr>
        <w:t>
             (подпись)                   (расшифровка подписи)</w:t>
      </w:r>
    </w:p>
    <w:bookmarkEnd w:id="720"/>
    <w:bookmarkStart w:name="z836" w:id="721"/>
    <w:p>
      <w:pPr>
        <w:spacing w:after="0"/>
        <w:ind w:left="0"/>
        <w:jc w:val="both"/>
      </w:pPr>
      <w:r>
        <w:rPr>
          <w:rFonts w:ascii="Times New Roman"/>
          <w:b w:val="false"/>
          <w:i w:val="false"/>
          <w:color w:val="000000"/>
          <w:sz w:val="28"/>
        </w:rPr>
        <w:t>
      "____" ______________ 20 ___ года</w:t>
      </w:r>
    </w:p>
    <w:bookmarkEnd w:id="7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Методике оценки</w:t>
            </w:r>
            <w:r>
              <w:br/>
            </w:r>
            <w:r>
              <w:rPr>
                <w:rFonts w:ascii="Times New Roman"/>
                <w:b w:val="false"/>
                <w:i w:val="false"/>
                <w:color w:val="000000"/>
                <w:sz w:val="20"/>
              </w:rPr>
              <w:t xml:space="preserve">эффективности деятельности </w:t>
            </w:r>
            <w:r>
              <w:br/>
            </w:r>
            <w:r>
              <w:rPr>
                <w:rFonts w:ascii="Times New Roman"/>
                <w:b w:val="false"/>
                <w:i w:val="false"/>
                <w:color w:val="000000"/>
                <w:sz w:val="20"/>
              </w:rPr>
              <w:t xml:space="preserve">государственных органов по блоку </w:t>
            </w:r>
            <w:r>
              <w:br/>
            </w:r>
            <w:r>
              <w:rPr>
                <w:rFonts w:ascii="Times New Roman"/>
                <w:b w:val="false"/>
                <w:i w:val="false"/>
                <w:color w:val="000000"/>
                <w:sz w:val="20"/>
              </w:rPr>
              <w:t xml:space="preserve">"Организационное развитие </w:t>
            </w:r>
            <w:r>
              <w:br/>
            </w:r>
            <w:r>
              <w:rPr>
                <w:rFonts w:ascii="Times New Roman"/>
                <w:b w:val="false"/>
                <w:i w:val="false"/>
                <w:color w:val="000000"/>
                <w:sz w:val="20"/>
              </w:rPr>
              <w:t>государственного органа"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39" w:id="722"/>
    <w:p>
      <w:pPr>
        <w:spacing w:after="0"/>
        <w:ind w:left="0"/>
        <w:jc w:val="left"/>
      </w:pPr>
      <w:r>
        <w:rPr>
          <w:rFonts w:ascii="Times New Roman"/>
          <w:b/>
          <w:i w:val="false"/>
          <w:color w:val="000000"/>
        </w:rPr>
        <w:t xml:space="preserve"> Таблица разногласий по результатам оценки по направлению ________________________________________________________________________________</w:t>
      </w:r>
      <w:r>
        <w:br/>
      </w:r>
      <w:r>
        <w:rPr>
          <w:rFonts w:ascii="Times New Roman"/>
          <w:b/>
          <w:i w:val="false"/>
          <w:color w:val="000000"/>
        </w:rPr>
        <w:t>(оцениваемый государственный орган)</w:t>
      </w:r>
    </w:p>
    <w:bookmarkEnd w:id="7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2"/>
        <w:gridCol w:w="2183"/>
        <w:gridCol w:w="1793"/>
        <w:gridCol w:w="3656"/>
        <w:gridCol w:w="3266"/>
      </w:tblGrid>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уполномоченного на оценку органа</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Возражение оцениваемого государственного органа</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по итогам обжалования (принято/отклонено)</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(обоснование принятия/отклонения возражения)</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40" w:id="723"/>
    <w:p>
      <w:pPr>
        <w:spacing w:after="0"/>
        <w:ind w:left="0"/>
        <w:jc w:val="both"/>
      </w:pPr>
      <w:r>
        <w:rPr>
          <w:rFonts w:ascii="Times New Roman"/>
          <w:b w:val="false"/>
          <w:i w:val="false"/>
          <w:color w:val="000000"/>
          <w:sz w:val="28"/>
        </w:rPr>
        <w:t>
      Выводы:</w:t>
      </w:r>
    </w:p>
    <w:bookmarkEnd w:id="723"/>
    <w:bookmarkStart w:name="z841" w:id="724"/>
    <w:p>
      <w:pPr>
        <w:spacing w:after="0"/>
        <w:ind w:left="0"/>
        <w:jc w:val="both"/>
      </w:pPr>
      <w:r>
        <w:rPr>
          <w:rFonts w:ascii="Times New Roman"/>
          <w:b w:val="false"/>
          <w:i w:val="false"/>
          <w:color w:val="000000"/>
          <w:sz w:val="28"/>
        </w:rPr>
        <w:t>
      По критерию 1: _____.</w:t>
      </w:r>
    </w:p>
    <w:bookmarkEnd w:id="724"/>
    <w:bookmarkStart w:name="z842" w:id="725"/>
    <w:p>
      <w:pPr>
        <w:spacing w:after="0"/>
        <w:ind w:left="0"/>
        <w:jc w:val="both"/>
      </w:pPr>
      <w:r>
        <w:rPr>
          <w:rFonts w:ascii="Times New Roman"/>
          <w:b w:val="false"/>
          <w:i w:val="false"/>
          <w:color w:val="000000"/>
          <w:sz w:val="28"/>
        </w:rPr>
        <w:t>
      По критерию 2: _____.</w:t>
      </w:r>
    </w:p>
    <w:bookmarkEnd w:id="725"/>
    <w:bookmarkStart w:name="z843" w:id="726"/>
    <w:p>
      <w:pPr>
        <w:spacing w:after="0"/>
        <w:ind w:left="0"/>
        <w:jc w:val="both"/>
      </w:pPr>
      <w:r>
        <w:rPr>
          <w:rFonts w:ascii="Times New Roman"/>
          <w:b w:val="false"/>
          <w:i w:val="false"/>
          <w:color w:val="000000"/>
          <w:sz w:val="28"/>
        </w:rPr>
        <w:t>
      Общий балл с учетом итогов обжалования составил _____.</w:t>
      </w:r>
    </w:p>
    <w:bookmarkEnd w:id="726"/>
    <w:bookmarkStart w:name="z844" w:id="727"/>
    <w:p>
      <w:pPr>
        <w:spacing w:after="0"/>
        <w:ind w:left="0"/>
        <w:jc w:val="both"/>
      </w:pPr>
      <w:r>
        <w:rPr>
          <w:rFonts w:ascii="Times New Roman"/>
          <w:b w:val="false"/>
          <w:i w:val="false"/>
          <w:color w:val="000000"/>
          <w:sz w:val="28"/>
        </w:rPr>
        <w:t>
      Председатель комиссии, должность</w:t>
      </w:r>
    </w:p>
    <w:bookmarkEnd w:id="727"/>
    <w:bookmarkStart w:name="z845" w:id="728"/>
    <w:p>
      <w:pPr>
        <w:spacing w:after="0"/>
        <w:ind w:left="0"/>
        <w:jc w:val="both"/>
      </w:pPr>
      <w:r>
        <w:rPr>
          <w:rFonts w:ascii="Times New Roman"/>
          <w:b w:val="false"/>
          <w:i w:val="false"/>
          <w:color w:val="000000"/>
          <w:sz w:val="28"/>
        </w:rPr>
        <w:t>
      ______________ _________________ _________________________________________</w:t>
      </w:r>
    </w:p>
    <w:bookmarkEnd w:id="728"/>
    <w:bookmarkStart w:name="z846" w:id="729"/>
    <w:p>
      <w:pPr>
        <w:spacing w:after="0"/>
        <w:ind w:left="0"/>
        <w:jc w:val="both"/>
      </w:pPr>
      <w:r>
        <w:rPr>
          <w:rFonts w:ascii="Times New Roman"/>
          <w:b w:val="false"/>
          <w:i w:val="false"/>
          <w:color w:val="000000"/>
          <w:sz w:val="28"/>
        </w:rPr>
        <w:t>
             (дата)             (подпись)             (фамилия, имя, отчество (при его наличии)</w:t>
      </w:r>
    </w:p>
    <w:bookmarkEnd w:id="729"/>
    <w:bookmarkStart w:name="z847" w:id="730"/>
    <w:p>
      <w:pPr>
        <w:spacing w:after="0"/>
        <w:ind w:left="0"/>
        <w:jc w:val="both"/>
      </w:pPr>
      <w:r>
        <w:rPr>
          <w:rFonts w:ascii="Times New Roman"/>
          <w:b w:val="false"/>
          <w:i w:val="false"/>
          <w:color w:val="000000"/>
          <w:sz w:val="28"/>
        </w:rPr>
        <w:t>
      С итогами обжалования ознакомлен:</w:t>
      </w:r>
    </w:p>
    <w:bookmarkEnd w:id="730"/>
    <w:bookmarkStart w:name="z848" w:id="731"/>
    <w:p>
      <w:pPr>
        <w:spacing w:after="0"/>
        <w:ind w:left="0"/>
        <w:jc w:val="both"/>
      </w:pPr>
      <w:r>
        <w:rPr>
          <w:rFonts w:ascii="Times New Roman"/>
          <w:b w:val="false"/>
          <w:i w:val="false"/>
          <w:color w:val="000000"/>
          <w:sz w:val="28"/>
        </w:rPr>
        <w:t>
      Представитель государственного органа, должность</w:t>
      </w:r>
    </w:p>
    <w:bookmarkEnd w:id="731"/>
    <w:bookmarkStart w:name="z849" w:id="732"/>
    <w:p>
      <w:pPr>
        <w:spacing w:after="0"/>
        <w:ind w:left="0"/>
        <w:jc w:val="both"/>
      </w:pPr>
      <w:r>
        <w:rPr>
          <w:rFonts w:ascii="Times New Roman"/>
          <w:b w:val="false"/>
          <w:i w:val="false"/>
          <w:color w:val="000000"/>
          <w:sz w:val="28"/>
        </w:rPr>
        <w:t>
      ______________ ________________ __________________________________________</w:t>
      </w:r>
    </w:p>
    <w:bookmarkEnd w:id="732"/>
    <w:bookmarkStart w:name="z850" w:id="733"/>
    <w:p>
      <w:pPr>
        <w:spacing w:after="0"/>
        <w:ind w:left="0"/>
        <w:jc w:val="both"/>
      </w:pPr>
      <w:r>
        <w:rPr>
          <w:rFonts w:ascii="Times New Roman"/>
          <w:b w:val="false"/>
          <w:i w:val="false"/>
          <w:color w:val="000000"/>
          <w:sz w:val="28"/>
        </w:rPr>
        <w:t>
             (дата)             (подпись)             (фамилия, имя, отчество (при его наличии)</w:t>
      </w:r>
    </w:p>
    <w:bookmarkEnd w:id="7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Методике оценки</w:t>
            </w:r>
            <w:r>
              <w:br/>
            </w:r>
            <w:r>
              <w:rPr>
                <w:rFonts w:ascii="Times New Roman"/>
                <w:b w:val="false"/>
                <w:i w:val="false"/>
                <w:color w:val="000000"/>
                <w:sz w:val="20"/>
              </w:rPr>
              <w:t xml:space="preserve">эффективности деятельности </w:t>
            </w:r>
            <w:r>
              <w:br/>
            </w:r>
            <w:r>
              <w:rPr>
                <w:rFonts w:ascii="Times New Roman"/>
                <w:b w:val="false"/>
                <w:i w:val="false"/>
                <w:color w:val="000000"/>
                <w:sz w:val="20"/>
              </w:rPr>
              <w:t xml:space="preserve">государственных органов по блоку </w:t>
            </w:r>
            <w:r>
              <w:br/>
            </w:r>
            <w:r>
              <w:rPr>
                <w:rFonts w:ascii="Times New Roman"/>
                <w:b w:val="false"/>
                <w:i w:val="false"/>
                <w:color w:val="000000"/>
                <w:sz w:val="20"/>
              </w:rPr>
              <w:t xml:space="preserve">"Организационное развитие </w:t>
            </w:r>
            <w:r>
              <w:br/>
            </w:r>
            <w:r>
              <w:rPr>
                <w:rFonts w:ascii="Times New Roman"/>
                <w:b w:val="false"/>
                <w:i w:val="false"/>
                <w:color w:val="000000"/>
                <w:sz w:val="20"/>
              </w:rPr>
              <w:t>государственного органа"</w:t>
            </w:r>
          </w:p>
        </w:tc>
      </w:tr>
    </w:tbl>
    <w:bookmarkStart w:name="z852" w:id="734"/>
    <w:p>
      <w:pPr>
        <w:spacing w:after="0"/>
        <w:ind w:left="0"/>
        <w:jc w:val="both"/>
      </w:pPr>
      <w:r>
        <w:rPr>
          <w:rFonts w:ascii="Times New Roman"/>
          <w:b w:val="false"/>
          <w:i w:val="false"/>
          <w:color w:val="000000"/>
          <w:sz w:val="28"/>
        </w:rPr>
        <w:t>
      Перечень нормативно-технической документации:</w:t>
      </w:r>
    </w:p>
    <w:bookmarkEnd w:id="734"/>
    <w:bookmarkStart w:name="z853" w:id="735"/>
    <w:p>
      <w:pPr>
        <w:spacing w:after="0"/>
        <w:ind w:left="0"/>
        <w:jc w:val="both"/>
      </w:pPr>
      <w:r>
        <w:rPr>
          <w:rFonts w:ascii="Times New Roman"/>
          <w:b w:val="false"/>
          <w:i w:val="false"/>
          <w:color w:val="000000"/>
          <w:sz w:val="28"/>
        </w:rPr>
        <w:t>
      1. Техническое задание;</w:t>
      </w:r>
    </w:p>
    <w:bookmarkEnd w:id="735"/>
    <w:bookmarkStart w:name="z854" w:id="736"/>
    <w:p>
      <w:pPr>
        <w:spacing w:after="0"/>
        <w:ind w:left="0"/>
        <w:jc w:val="both"/>
      </w:pPr>
      <w:r>
        <w:rPr>
          <w:rFonts w:ascii="Times New Roman"/>
          <w:b w:val="false"/>
          <w:i w:val="false"/>
          <w:color w:val="000000"/>
          <w:sz w:val="28"/>
        </w:rPr>
        <w:t>
      2. Описание программы;</w:t>
      </w:r>
    </w:p>
    <w:bookmarkEnd w:id="736"/>
    <w:bookmarkStart w:name="z855" w:id="737"/>
    <w:p>
      <w:pPr>
        <w:spacing w:after="0"/>
        <w:ind w:left="0"/>
        <w:jc w:val="both"/>
      </w:pPr>
      <w:r>
        <w:rPr>
          <w:rFonts w:ascii="Times New Roman"/>
          <w:b w:val="false"/>
          <w:i w:val="false"/>
          <w:color w:val="000000"/>
          <w:sz w:val="28"/>
        </w:rPr>
        <w:t>
      3. Руководство пользователя;</w:t>
      </w:r>
    </w:p>
    <w:bookmarkEnd w:id="737"/>
    <w:bookmarkStart w:name="z856" w:id="738"/>
    <w:p>
      <w:pPr>
        <w:spacing w:after="0"/>
        <w:ind w:left="0"/>
        <w:jc w:val="both"/>
      </w:pPr>
      <w:r>
        <w:rPr>
          <w:rFonts w:ascii="Times New Roman"/>
          <w:b w:val="false"/>
          <w:i w:val="false"/>
          <w:color w:val="000000"/>
          <w:sz w:val="28"/>
        </w:rPr>
        <w:t>
      4. Руководство администратора;</w:t>
      </w:r>
    </w:p>
    <w:bookmarkEnd w:id="738"/>
    <w:bookmarkStart w:name="z857" w:id="739"/>
    <w:p>
      <w:pPr>
        <w:spacing w:after="0"/>
        <w:ind w:left="0"/>
        <w:jc w:val="both"/>
      </w:pPr>
      <w:r>
        <w:rPr>
          <w:rFonts w:ascii="Times New Roman"/>
          <w:b w:val="false"/>
          <w:i w:val="false"/>
          <w:color w:val="000000"/>
          <w:sz w:val="28"/>
        </w:rPr>
        <w:t>
      5. Программа и методика испытаний;</w:t>
      </w:r>
    </w:p>
    <w:bookmarkEnd w:id="739"/>
    <w:bookmarkStart w:name="z858" w:id="740"/>
    <w:p>
      <w:pPr>
        <w:spacing w:after="0"/>
        <w:ind w:left="0"/>
        <w:jc w:val="both"/>
      </w:pPr>
      <w:r>
        <w:rPr>
          <w:rFonts w:ascii="Times New Roman"/>
          <w:b w:val="false"/>
          <w:i w:val="false"/>
          <w:color w:val="000000"/>
          <w:sz w:val="28"/>
        </w:rPr>
        <w:t>
      6. Политика информационной безопасности;</w:t>
      </w:r>
    </w:p>
    <w:bookmarkEnd w:id="740"/>
    <w:bookmarkStart w:name="z859" w:id="741"/>
    <w:p>
      <w:pPr>
        <w:spacing w:after="0"/>
        <w:ind w:left="0"/>
        <w:jc w:val="both"/>
      </w:pPr>
      <w:r>
        <w:rPr>
          <w:rFonts w:ascii="Times New Roman"/>
          <w:b w:val="false"/>
          <w:i w:val="false"/>
          <w:color w:val="000000"/>
          <w:sz w:val="28"/>
        </w:rPr>
        <w:t>
      7. Акт ввода в опытную эксплуатацию (при наличии);</w:t>
      </w:r>
    </w:p>
    <w:bookmarkEnd w:id="741"/>
    <w:bookmarkStart w:name="z860" w:id="742"/>
    <w:p>
      <w:pPr>
        <w:spacing w:after="0"/>
        <w:ind w:left="0"/>
        <w:jc w:val="both"/>
      </w:pPr>
      <w:r>
        <w:rPr>
          <w:rFonts w:ascii="Times New Roman"/>
          <w:b w:val="false"/>
          <w:i w:val="false"/>
          <w:color w:val="000000"/>
          <w:sz w:val="28"/>
        </w:rPr>
        <w:t>
      8. Акт ввода в промышленную эксплуатацию (при наличии).</w:t>
      </w:r>
    </w:p>
    <w:bookmarkEnd w:id="74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