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ccc1" w14:textId="09fccc1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Методики по оценке эффективности достижения целей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Совместный приказ Министра национальной экономики Республики Казахстан от 30 декабря 2016 года № 540 и Министра финансов Республики Казахстан от 30 декабря 2016 года № 706. Зарегистрирован в Министерстве юстиции Республики Казахстан 8 февраля 2017 года № 14781.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Заголовок в редакции совместного приказа и.о. Министра национальной экономики РК от 25.01.2018 </w:t>
      </w:r>
      <w:r>
        <w:rPr>
          <w:rFonts w:ascii="Consolas"/>
          <w:b w:val="false"/>
          <w:i w:val="false"/>
          <w:color w:val="ff0000"/>
          <w:sz w:val="20"/>
        </w:rPr>
        <w:t xml:space="preserve"> № 31</w:t>
      </w:r>
      <w:r>
        <w:rPr>
          <w:rFonts w:ascii="Consolas"/>
          <w:b w:val="false"/>
          <w:i w:val="false"/>
          <w:color w:val="ff0000"/>
          <w:sz w:val="20"/>
        </w:rPr>
        <w:t xml:space="preserve"> и Министра финансов РК от 31.01.2018 № 93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пунктом 26</w:t>
      </w:r>
      <w:r>
        <w:rPr>
          <w:rFonts w:ascii="Consolas"/>
          <w:b w:val="false"/>
          <w:i w:val="false"/>
          <w:color w:val="000000"/>
          <w:sz w:val="20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Указом Президента Республики Казахстан от 19 марта 2010 года № 954, </w:t>
      </w:r>
      <w:r>
        <w:rPr>
          <w:rFonts w:ascii="Consolas"/>
          <w:b/>
          <w:i w:val="false"/>
          <w:color w:val="000000"/>
          <w:sz w:val="20"/>
        </w:rPr>
        <w:t>ПРИКАЗЫВАЕМ</w:t>
      </w:r>
      <w:r>
        <w:rPr>
          <w:rFonts w:ascii="Consolas"/>
          <w:b w:val="false"/>
          <w:i w:val="false"/>
          <w:color w:val="000000"/>
          <w:sz w:val="20"/>
        </w:rPr>
        <w:t>: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прилагаемую Методику по оценке эффективности достижения целей.</w:t>
      </w:r>
    </w:p>
    <w:bookmarkEnd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 в редакции совместного приказа и.о. Министра национальной экономики РК от 25.01.2018 </w:t>
      </w:r>
      <w:r>
        <w:rPr>
          <w:rFonts w:ascii="Consolas"/>
          <w:b w:val="false"/>
          <w:i w:val="false"/>
          <w:color w:val="000000"/>
          <w:sz w:val="20"/>
        </w:rPr>
        <w:t xml:space="preserve"> № 31</w:t>
      </w:r>
      <w:r>
        <w:rPr>
          <w:rFonts w:ascii="Consolas"/>
          <w:b w:val="false"/>
          <w:i w:val="false"/>
          <w:color w:val="ff0000"/>
          <w:sz w:val="20"/>
        </w:rPr>
        <w:t xml:space="preserve"> и Министра финансов РК от 31.01.2018 № 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5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2. Признать утратившими силу некоторые приказы Министерства национальной экономики Республики Казахстан и Министерства финансов Республики Казахстан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Департаменту развития системы государственного управления Министерства национальной экономики Республики Казахстан в установленном законодательством порядке Республики Казахстан обеспечить: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направление копии настоящего совместного приказа в печатном и электронном виде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совместного приказа на интернет-ресурсе Министерства национальной экономики Республики Казахстан.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Контроль за исполнением настоящего совместного приказа возложить на курирующего вице-министра национальной экономики Республики Казахстан и курирующего вице-министра финансов Республики Казахстан.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9"/>
        <w:gridCol w:w="5811"/>
      </w:tblGrid>
      <w:tr>
        <w:trPr>
          <w:trHeight w:val="30" w:hRule="atLeast"/>
        </w:trPr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 Б. Султанов</w:t>
            </w:r>
          </w:p>
          <w:bookmarkEnd w:id="9"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___________Т. Сулейменов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30 декабря 2016 года № 706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30 декабря 2016 года № 540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 Методика по оценке эффективности достижения целей</w:t>
      </w:r>
    </w:p>
    <w:bookmarkEnd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Методика в редакции совместного приказа и.о. Министра национальной экономики РК от 25.01.2018 </w:t>
      </w:r>
      <w:r>
        <w:rPr>
          <w:rFonts w:ascii="Consolas"/>
          <w:b w:val="false"/>
          <w:i w:val="false"/>
          <w:color w:val="ff0000"/>
          <w:sz w:val="20"/>
        </w:rPr>
        <w:t xml:space="preserve"> № 31</w:t>
      </w:r>
      <w:r>
        <w:rPr>
          <w:rFonts w:ascii="Consolas"/>
          <w:b w:val="false"/>
          <w:i w:val="false"/>
          <w:color w:val="ff0000"/>
          <w:sz w:val="20"/>
        </w:rPr>
        <w:t xml:space="preserve"> и Министра финансов РК от 31.01.2018 № 93 (вводится в действие по истечении десяти календарных дней после дня его первого официального опубликования).</w:t>
      </w:r>
    </w:p>
    <w:bookmarkStart w:name="z653" w:id="1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1. Общие положения</w:t>
      </w:r>
    </w:p>
    <w:bookmarkEnd w:id="11"/>
    <w:bookmarkStart w:name="z654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Настоящая Методика по оценке эффективности достижения целей (далее – Методика) разработана в целях реализации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 и столицы, утвержденной </w:t>
      </w:r>
      <w:r>
        <w:rPr>
          <w:rFonts w:ascii="Consolas"/>
          <w:b w:val="false"/>
          <w:i w:val="false"/>
          <w:color w:val="000000"/>
          <w:sz w:val="20"/>
        </w:rPr>
        <w:t>Указом</w:t>
      </w:r>
      <w:r>
        <w:rPr>
          <w:rFonts w:ascii="Consolas"/>
          <w:b w:val="false"/>
          <w:i w:val="false"/>
          <w:color w:val="000000"/>
          <w:sz w:val="20"/>
        </w:rPr>
        <w:t xml:space="preserve"> Президента Республики Казахстан от 19 марта 2010 года № 954 (далее – Система оценки).</w:t>
      </w:r>
    </w:p>
    <w:bookmarkEnd w:id="12"/>
    <w:bookmarkStart w:name="z655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Методика предназначена для определения эффективности мер принимаемых государственными органами по развитию курируемой отрасли/сфер/региона, а также по использованию бюджетных средств.</w:t>
      </w:r>
    </w:p>
    <w:bookmarkEnd w:id="13"/>
    <w:bookmarkStart w:name="z656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Оценка эффективности достижения целей (далее – оценка эффективности) осуществляется согласно Графику проведения ежегодной оценки эффективности деятельности государственных органов (далее – График оценки), утверждаемому Администрацией Президента Республики Казахстан.</w:t>
      </w:r>
    </w:p>
    <w:bookmarkEnd w:id="14"/>
    <w:bookmarkStart w:name="z657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Оценка эффективности осуществляется следующими государственными органами (далее – уполномоченные на оценку государственные органы):</w:t>
      </w:r>
    </w:p>
    <w:bookmarkEnd w:id="15"/>
    <w:bookmarkStart w:name="z658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Администрацией Президента Республики Казахстан – оценка эффективности центральных государственных органов, непосредственно подчиненных и подотчетных Президенту Республики Казахстан;</w:t>
      </w:r>
    </w:p>
    <w:bookmarkEnd w:id="16"/>
    <w:bookmarkStart w:name="z659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Канцелярией Премьер-Министра Республики Казахстан – оценка эффективности уполномоченных органов по государственному планированию и исполнению бюджета;</w:t>
      </w:r>
    </w:p>
    <w:bookmarkEnd w:id="17"/>
    <w:bookmarkStart w:name="z660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Министерством финансов Республики Казахстан (далее – уполномоченный орган по исполнению бюджета) – оценка эффективности местных исполнительных органов по достижению показателей бюджетных программ, а также перепроверка отчетных данных центральных государственных органов по реализации бюджетных программ;</w:t>
      </w:r>
    </w:p>
    <w:bookmarkEnd w:id="18"/>
    <w:bookmarkStart w:name="z661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Министерством национальной экономики Республики Казахстан (далее – уполномоченный орган по государственному планированию) – оценка эффективности центральных государственных органов по достижению целей стратегических планов и показателей бюджетных программ, в том числе и оценка эффективности местных исполнительных органов по достижению целей программ развития территорий.</w:t>
      </w:r>
    </w:p>
    <w:bookmarkEnd w:id="19"/>
    <w:bookmarkStart w:name="z662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Для проведения оценки эффективности центральных государственных органов по достижению целей стратегических планов и показателей бюджетных программ, в том числе и оценки эффективности местных исполнительных органов по достижению целей программ развития территорий, в уполномоченном органе по государственному планированию создается рабочая группа (далее – Рабочая группа по государственному планированию), являющаяся подгруппой Комиссии по ежегодной оценке эффективности деятельности центральных государственных и местных исполнительных органов областей, города республиканского значения, столицы (далее – Комиссия по ежегодной оценке). Состав Рабочей группы утверждается приказом уполномоченного органа по государственному планированию.</w:t>
      </w:r>
    </w:p>
    <w:bookmarkEnd w:id="20"/>
    <w:bookmarkStart w:name="z663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Для проведения оценки эффективности местных исполнительных органов по достижению показателей бюджетных программ, а также для перепроверки отчетных данных центральных государственных органов по реализации бюджетных программ в уполномоченном органе по исполнению бюджета создается рабочая группа (далее – Рабочая группа по исполнению бюджета), являющаяся подгруппой Комиссии по ежегодной оценке. Состав Рабочей группы утверждается приказом уполномоченного органа в сфере исполнения бюджета.</w:t>
      </w:r>
    </w:p>
    <w:bookmarkEnd w:id="21"/>
    <w:bookmarkStart w:name="z664" w:id="2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2. Источники информации для оценки эффективности достижения целей</w:t>
      </w:r>
    </w:p>
    <w:bookmarkEnd w:id="22"/>
    <w:bookmarkStart w:name="z665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Оценка эффективности осуществляется на основании:</w:t>
      </w:r>
    </w:p>
    <w:bookmarkEnd w:id="23"/>
    <w:bookmarkStart w:name="z666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стратегических планов центральных государственных органов;</w:t>
      </w:r>
    </w:p>
    <w:bookmarkEnd w:id="24"/>
    <w:bookmarkStart w:name="z667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программ развития территорий местных исполнительных органов;</w:t>
      </w:r>
    </w:p>
    <w:bookmarkEnd w:id="25"/>
    <w:bookmarkStart w:name="z668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отчетов о реализации стратегических планов;</w:t>
      </w:r>
    </w:p>
    <w:bookmarkEnd w:id="26"/>
    <w:bookmarkStart w:name="z669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бюджетных программ;</w:t>
      </w:r>
    </w:p>
    <w:bookmarkEnd w:id="27"/>
    <w:bookmarkStart w:name="z670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отчетов о реализации бюджетных программ;</w:t>
      </w:r>
    </w:p>
    <w:bookmarkEnd w:id="28"/>
    <w:bookmarkStart w:name="z671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информации о взаимосвязи целей, целевых индикаторов с бюджетными программами центрального государственного органа по форме,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Методике;</w:t>
      </w:r>
    </w:p>
    <w:bookmarkEnd w:id="29"/>
    <w:bookmarkStart w:name="z672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отчетов о реализации программ развития территорий, на основании базового перечня показателей для местных исполнительных органов;</w:t>
      </w:r>
    </w:p>
    <w:bookmarkEnd w:id="30"/>
    <w:bookmarkStart w:name="z673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информации о достижении прямых результатов оцениваемых бюджетных программ по форме,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 к Методике;</w:t>
      </w:r>
    </w:p>
    <w:bookmarkEnd w:id="31"/>
    <w:bookmarkStart w:name="z674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результатов экспертного опроса;</w:t>
      </w:r>
    </w:p>
    <w:bookmarkEnd w:id="32"/>
    <w:bookmarkStart w:name="z675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статистического отчета уполномоченного органа по исполнению бюджета об исполнении бюджета оцениваемых центральных государственных и местных исполнительных органов;</w:t>
      </w:r>
    </w:p>
    <w:bookmarkEnd w:id="33"/>
    <w:bookmarkStart w:name="z676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статистических и ведомственных данных;</w:t>
      </w:r>
    </w:p>
    <w:bookmarkEnd w:id="34"/>
    <w:bookmarkStart w:name="z677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международных рейтингов;</w:t>
      </w:r>
    </w:p>
    <w:bookmarkEnd w:id="35"/>
    <w:bookmarkStart w:name="z678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других источников (при наличии).</w:t>
      </w:r>
    </w:p>
    <w:bookmarkEnd w:id="36"/>
    <w:bookmarkStart w:name="z679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6. Для проведения оценки эффективности не позднее 20 февраля местные исполнительные органы представляют пояснительную записку и информацию о достижении прямых результатов оцениваемых бюджетных программ развития по форме,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2</w:t>
      </w:r>
      <w:r>
        <w:rPr>
          <w:rFonts w:ascii="Consolas"/>
          <w:b w:val="false"/>
          <w:i w:val="false"/>
          <w:color w:val="000000"/>
          <w:sz w:val="20"/>
        </w:rPr>
        <w:t xml:space="preserve">, а также органы государственного аудита и финансового контроля – информацию о результатах государственного аудита и исполнении предписаний и постановлений органов государственного аудита и финансового контроля уполномоченному органу по исполнению бюджета по форме,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3</w:t>
      </w:r>
      <w:r>
        <w:rPr>
          <w:rFonts w:ascii="Consolas"/>
          <w:b w:val="false"/>
          <w:i w:val="false"/>
          <w:color w:val="000000"/>
          <w:sz w:val="20"/>
        </w:rPr>
        <w:t xml:space="preserve"> к Методике.</w:t>
      </w:r>
    </w:p>
    <w:bookmarkEnd w:id="37"/>
    <w:bookmarkStart w:name="z680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пояснительной записке о достижении прямых результатов оцениваемых бюджетных программ развития местными исполнительными органами указывается сводная информация о полученных средствах по целевым трансфертам развития и достигнутых результатах в рамках каждой государственной программы (план и факт: построено, отремонтировано объектов образования, здравоохранения, социального значения, квадратных метров жилья, дорог, тепло-, водо-, газо-, электроснабжения и т. д.).</w:t>
      </w:r>
    </w:p>
    <w:bookmarkEnd w:id="38"/>
    <w:bookmarkStart w:name="z681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Уполномоченные на оценку государственные органы проводят перепроверку отчетной информации оцениваемых государственных органов на предмет их достоверности.</w:t>
      </w:r>
    </w:p>
    <w:bookmarkEnd w:id="39"/>
    <w:bookmarkStart w:name="z682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Достоверность данных подтверждается статистическими и ведомственными данными, международными показателями конкурентоспособности, а также данными отраслевых центральных государственных органов.</w:t>
      </w:r>
    </w:p>
    <w:bookmarkEnd w:id="40"/>
    <w:bookmarkStart w:name="z683" w:id="4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3. Перепроверка данных, содержащихся в отчетной информации оцениваемых государственных органов</w:t>
      </w:r>
    </w:p>
    <w:bookmarkEnd w:id="41"/>
    <w:bookmarkStart w:name="z684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9.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пунктом 41</w:t>
      </w:r>
      <w:r>
        <w:rPr>
          <w:rFonts w:ascii="Consolas"/>
          <w:b w:val="false"/>
          <w:i w:val="false"/>
          <w:color w:val="000000"/>
          <w:sz w:val="20"/>
        </w:rPr>
        <w:t xml:space="preserve"> Системы оценки уполномоченными на оценку государственными органами осуществляется перепроверка данных, содержащихся в отчетной информации оцениваемых государственных органов (далее – перепроверка). При этом отчетная информация оцениваемых государственных органов, подлежащих перепроверке определяется на основе системы управления рисками.</w:t>
      </w:r>
    </w:p>
    <w:bookmarkEnd w:id="42"/>
    <w:bookmarkStart w:name="z685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Перепроверка проводится на предмет определения достоверности представленной оцениваемыми государственными органами информации по реализации стратегических планов/программ развития территорий и бюджетных программ.</w:t>
      </w:r>
    </w:p>
    <w:bookmarkEnd w:id="43"/>
    <w:bookmarkStart w:name="z686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Перепроверка отчетной информации осуществляется путем сбора и анализа подтверждающих документов (ведомственные отчеты, акты выполненных работ и оказанных услуг, протокола, письма и другие подтверждающие документы), а также с выходом в оцениваемые государственные органы.</w:t>
      </w:r>
    </w:p>
    <w:bookmarkEnd w:id="44"/>
    <w:bookmarkStart w:name="z687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12. Ежегодно до 1 апреля процедура перепроверки состоит из сбора подтверждающих документов у оцениваемых государственных органов, проведения сверки отчетной информации, составления Акта сверки по итогам перепроверки данных, содержащихся в отчетной информации по форме,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4</w:t>
      </w:r>
      <w:r>
        <w:rPr>
          <w:rFonts w:ascii="Consolas"/>
          <w:b w:val="false"/>
          <w:i w:val="false"/>
          <w:color w:val="000000"/>
          <w:sz w:val="20"/>
        </w:rPr>
        <w:t xml:space="preserve"> к Методике (далее – Приложение 4).</w:t>
      </w:r>
    </w:p>
    <w:bookmarkEnd w:id="45"/>
    <w:bookmarkStart w:name="z688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В рамках перепроверки уполномоченные на оценку государственные органы получают электронные копии подтверждающих документов, за исключением документов, имеющих гриф секретности, а также пометку "Для служебного пользования".</w:t>
      </w:r>
    </w:p>
    <w:bookmarkEnd w:id="46"/>
    <w:bookmarkStart w:name="z689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Уполномоченный орган по исполнению бюджета ежегодно по результатам перепроверки показателей достижения результатов бюджетных программ центральных государственных органов в срок до 10 апреля предоставляет Акт сверки в уполномоченный орган по государственному планированию.</w:t>
      </w:r>
    </w:p>
    <w:bookmarkEnd w:id="47"/>
    <w:bookmarkStart w:name="z690" w:id="4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4. Оценка эффективности достижения целей стратегического плана, программы развития территории и показателей бюджетных программ</w:t>
      </w:r>
    </w:p>
    <w:bookmarkEnd w:id="48"/>
    <w:bookmarkStart w:name="z691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Оценка эффективности осуществляется посредством определения уровня достижения целей стратегического плана/программы развития территории и эффективности исполнения бюджетных программ.</w:t>
      </w:r>
    </w:p>
    <w:bookmarkEnd w:id="49"/>
    <w:bookmarkStart w:name="z692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16. Оценка эффективности центральных государственных органов осуществляется по следующим критериям:</w:t>
      </w:r>
    </w:p>
    <w:bookmarkEnd w:id="50"/>
    <w:bookmarkStart w:name="z693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достижение целей стратегического плана;</w:t>
      </w:r>
    </w:p>
    <w:bookmarkEnd w:id="51"/>
    <w:bookmarkStart w:name="z694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эффективность исполнения бюджетных программ в достижении цели стратегического плана;</w:t>
      </w:r>
    </w:p>
    <w:bookmarkEnd w:id="52"/>
    <w:bookmarkStart w:name="z695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взаимосвязь цели стратегического плана с бюджетными программами.</w:t>
      </w:r>
    </w:p>
    <w:bookmarkEnd w:id="53"/>
    <w:bookmarkStart w:name="z696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Оценка эффективности местных исполнительных органов осуществляется по следующим критериям:</w:t>
      </w:r>
    </w:p>
    <w:bookmarkEnd w:id="54"/>
    <w:bookmarkStart w:name="z697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достижение целей программы развития территории;</w:t>
      </w:r>
    </w:p>
    <w:bookmarkEnd w:id="55"/>
    <w:bookmarkStart w:name="z698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отсутствие нарушений бюджетного и иного законодательства по итогам проверок бюджетных программ развития органами государственного аудита и финансового контроля за оцениваемый период;</w:t>
      </w:r>
    </w:p>
    <w:bookmarkEnd w:id="56"/>
    <w:bookmarkStart w:name="z699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достижение прямых результатов бюджетных программ развития;</w:t>
      </w:r>
    </w:p>
    <w:bookmarkEnd w:id="57"/>
    <w:bookmarkStart w:name="z700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эффективность исполнения бюджетной программы развития.</w:t>
      </w:r>
    </w:p>
    <w:bookmarkEnd w:id="58"/>
    <w:bookmarkStart w:name="z701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Оценка эффективности центральных государственных органов осуществляется по следующей формуле:</w:t>
      </w:r>
    </w:p>
    <w:bookmarkEnd w:id="59"/>
    <w:bookmarkStart w:name="z702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</w:p>
    <w:bookmarkEnd w:id="60"/>
    <w:p>
      <w:pPr>
        <w:spacing w:after="0"/>
        <w:ind w:left="0"/>
        <w:jc w:val="left"/>
      </w:pPr>
      <w:r>
        <w:drawing>
          <wp:inline distT="0" distB="0" distL="0" distR="0">
            <wp:extent cx="40005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03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где:</w:t>
      </w:r>
    </w:p>
    <w:bookmarkEnd w:id="61"/>
    <w:bookmarkStart w:name="z704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RЦГО– итоговая оценка эффективности достижения целей и показателей бюджетных программ центрального государственного органа;</w:t>
      </w:r>
    </w:p>
    <w:bookmarkEnd w:id="62"/>
    <w:bookmarkStart w:name="z705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Ri– коэффициент достижения цели стратегического плана и показателей бюджетных программ в достижении цели;</w:t>
      </w:r>
    </w:p>
    <w:bookmarkEnd w:id="63"/>
    <w:bookmarkStart w:name="z706" w:id="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n – количество целей стратегического плана;</w:t>
      </w:r>
    </w:p>
    <w:bookmarkEnd w:id="64"/>
    <w:bookmarkStart w:name="z707" w:id="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W – штрафные баллы.</w:t>
      </w:r>
    </w:p>
    <w:bookmarkEnd w:id="65"/>
    <w:bookmarkStart w:name="z708"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Итоговый балл оценки эффективности достижения целей и показателей бюджетных программ центральных государственных органов формируется с учетом математического округления до двух знаков после запятой.</w:t>
      </w:r>
    </w:p>
    <w:bookmarkEnd w:id="66"/>
    <w:bookmarkStart w:name="z709"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18. Формула расчета достижения цели стратегического плана и показателей бюджетных программ в достижении цели:</w:t>
      </w:r>
    </w:p>
    <w:bookmarkEnd w:id="67"/>
    <w:bookmarkStart w:name="z710" w:id="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</w:p>
    <w:bookmarkEnd w:id="68"/>
    <w:p>
      <w:pPr>
        <w:spacing w:after="0"/>
        <w:ind w:left="0"/>
        <w:jc w:val="left"/>
      </w:pPr>
      <w:r>
        <w:drawing>
          <wp:inline distT="0" distB="0" distL="0" distR="0">
            <wp:extent cx="23876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11"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где:</w:t>
      </w:r>
    </w:p>
    <w:bookmarkEnd w:id="69"/>
    <w:bookmarkStart w:name="z712"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</w:p>
    <w:bookmarkEnd w:id="70"/>
    <w:p>
      <w:pPr>
        <w:spacing w:after="0"/>
        <w:ind w:left="0"/>
        <w:jc w:val="left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– коэффициент достижения цели стратегического плана;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13"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</w:p>
    <w:bookmarkEnd w:id="71"/>
    <w:p>
      <w:pPr>
        <w:spacing w:after="0"/>
        <w:ind w:left="0"/>
        <w:jc w:val="left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– коэффициент эффективности исполнения бюджетных программ в достижении целей стратегического плана;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14" w:id="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</w:p>
    <w:bookmarkEnd w:id="72"/>
    <w:p>
      <w:pPr>
        <w:spacing w:after="0"/>
        <w:ind w:left="0"/>
        <w:jc w:val="left"/>
      </w:pPr>
      <w:r>
        <w:drawing>
          <wp:inline distT="0" distB="0" distL="0" distR="0">
            <wp:extent cx="330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– коэффициент взаимосвязи показателя прямого результата каждой бюджетной программы с достижением цели.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15"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19. Расчет критерия – "Достижение цели стратегического плана" осуществляется по следующей формуле:</w:t>
      </w:r>
    </w:p>
    <w:bookmarkEnd w:id="73"/>
    <w:bookmarkStart w:name="z716" w:id="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</w:p>
    <w:bookmarkEnd w:id="74"/>
    <w:p>
      <w:pPr>
        <w:spacing w:after="0"/>
        <w:ind w:left="0"/>
        <w:jc w:val="left"/>
      </w:pPr>
      <w:r>
        <w:drawing>
          <wp:inline distT="0" distB="0" distL="0" distR="0">
            <wp:extent cx="16002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17"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где:</w:t>
      </w:r>
    </w:p>
    <w:bookmarkEnd w:id="75"/>
    <w:bookmarkStart w:name="z718"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– коэффициент достижения каждого целевого индикатора, предусмотренного в достижении соответствующей цели стратегического плана;</w:t>
      </w:r>
    </w:p>
    <w:bookmarkEnd w:id="76"/>
    <w:bookmarkStart w:name="z719" w:id="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m – количество целевых индикаторов, предусмотренных для достижения соответствующей цели стратегического плана.</w:t>
      </w:r>
    </w:p>
    <w:bookmarkEnd w:id="77"/>
    <w:bookmarkStart w:name="z720"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если характер динамики целевого индикатора положительный, коэффициент достижения каждого целевого индикатора, предусмотренного в достижении соответствующей цели стратегического плана, рассчитывается путем соотношения фактического исполнения к плановому значению. В случае если характер динамики целевого индикатора отрицательный, коэффициент достижения каждого целевого индикатора предусмотренного в достижении соответствующей цели стратегического плана, рассчитывается путем соотношения планового значения к фактическому исполнению.</w:t>
      </w:r>
    </w:p>
    <w:bookmarkEnd w:id="78"/>
    <w:bookmarkStart w:name="z721" w:id="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этом:</w:t>
      </w:r>
    </w:p>
    <w:bookmarkEnd w:id="79"/>
    <w:bookmarkStart w:name="z722" w:id="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если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≥ 1, то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= 1,</w:t>
      </w:r>
    </w:p>
    <w:bookmarkEnd w:id="80"/>
    <w:bookmarkStart w:name="z723" w:id="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если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&lt; 1, то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= соотношение факта к плановому значению/ соотношения планового значения к фактическому исполнению;</w:t>
      </w:r>
    </w:p>
    <w:bookmarkEnd w:id="81"/>
    <w:bookmarkStart w:name="z724" w:id="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если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˂ 0, то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= 0.</w:t>
      </w:r>
    </w:p>
    <w:bookmarkEnd w:id="82"/>
    <w:bookmarkStart w:name="z725" w:id="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 индикаторам международных рейтингов таких как: Глобальный индекс конкурентоспособности Всемирного экономического форума</w:t>
      </w:r>
    </w:p>
    <w:bookmarkEnd w:id="83"/>
    <w:bookmarkStart w:name="z726" w:id="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(далее – ГИК ВЭФ), Doing Business Всемирного Банка и другие рейтинги, значение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определяется следующим образом. </w:t>
      </w:r>
    </w:p>
    <w:bookmarkEnd w:id="84"/>
    <w:bookmarkStart w:name="z727" w:id="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Если достигнуто плановое место или лучшее по сравнению с планом, то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= 1. Например, план текущего года по индикатору составил 50, факт 49, </w:t>
      </w:r>
    </w:p>
    <w:bookmarkEnd w:id="85"/>
    <w:bookmarkStart w:name="z728" w:id="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то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= 1. При этом в случае, если плановое место не достигнуто, но улучшена позиция по сравнению с прошлым периодом, то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= 0,5. Например, план 50 место, факт 51 место, факт прошлого периода 52 место, то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= 0,5.</w:t>
      </w:r>
    </w:p>
    <w:bookmarkEnd w:id="86"/>
    <w:bookmarkStart w:name="z729" w:id="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случае, если динамика по индикатору отсутствует (факт соответствует факту прошлого периода (место сохранено), то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= 0,25. Например, план 49 место, факт прошлого периода – 50 место, текущий факт – 50 место, </w:t>
      </w:r>
    </w:p>
    <w:bookmarkEnd w:id="87"/>
    <w:bookmarkStart w:name="z730" w:id="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то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= 0,25. </w:t>
      </w:r>
    </w:p>
    <w:bookmarkEnd w:id="88"/>
    <w:bookmarkStart w:name="z731" w:id="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если динамика по индикатору отрицательная (понижение в рейтинге), то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= 0. Например, план 50 место, текущий факт 52 место, факт прошлого периода 51 место, то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= 0.</w:t>
      </w:r>
    </w:p>
    <w:bookmarkEnd w:id="89"/>
    <w:bookmarkStart w:name="z732" w:id="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Индикаторы ГИК ВЭФ: "Общественное доверие политикам", "Фаворитизм в решениях чиновников", "Прозрачность принятия решений в госсекторе", не используются в расчете уровня исполнения цели.</w:t>
      </w:r>
    </w:p>
    <w:bookmarkEnd w:id="90"/>
    <w:bookmarkStart w:name="z733" w:id="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расчете коэффициента достижения целей стратегического плана учитывается следующее:</w:t>
      </w:r>
    </w:p>
    <w:bookmarkEnd w:id="91"/>
    <w:bookmarkStart w:name="z734" w:id="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результат достижения целевого индикатора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перемножается на коэффициент 0,9 в случае наличия фактов перевыполнения индикатора на 25% и более (за исключением индикаторов международных рейтингов), корректировок плановых значений индикатора в сторону снижения, отсутствия положительной динамики факта по сравнению с фактом прошлого года. Под корректировкой планового значения целевого индикатора – понимается наличие фактов занижения плановых значений целевых индикаторов стратегического плана. Не допускается снижение плановых значений целевых индикаторов и показателей результатов на соответствующий финансовый год, за исключением случаев невыполнения мероприятий и обязательств, обусловленных независящими от деятельности государственного органа факторами. Динамика фактического исполнения целевого индикатора – это отсутствие ухудшения фактического исполнения целевых индикаторов стратегического плана по сравнению с фактом прошлого периода, за исключением случаев невыполнения мероприятий и обязательств, обусловленных независящими от деятельности государственного органа факторами;</w:t>
      </w:r>
    </w:p>
    <w:bookmarkEnd w:id="92"/>
    <w:bookmarkStart w:name="z735" w:id="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целевой индикатор, не имеющий планового значения на отчетный период, в расчет коэффициента достижения цели стратегического плана не принимается; </w:t>
      </w:r>
    </w:p>
    <w:bookmarkEnd w:id="93"/>
    <w:bookmarkStart w:name="z736" w:id="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отсутствия официальных статистических данных на момент проведения оценки, в расчет принимаются данные за последние 9 месяцев и более. При невозможности представления данных за последние 9 месяцев и более, целевой индикатор в расчет коэффициента достижения цели стратегического плана не принимается.</w:t>
      </w:r>
    </w:p>
    <w:bookmarkEnd w:id="94"/>
    <w:bookmarkStart w:name="z737" w:id="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20. Расчет критерия "Эффективность исполнения бюджетных программ в достижении цели стратегического плана" осуществляется по следующей формуле:</w:t>
      </w:r>
    </w:p>
    <w:bookmarkEnd w:id="95"/>
    <w:bookmarkStart w:name="z738" w:id="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</w:p>
    <w:bookmarkEnd w:id="96"/>
    <w:p>
      <w:pPr>
        <w:spacing w:after="0"/>
        <w:ind w:left="0"/>
        <w:jc w:val="left"/>
      </w:pPr>
      <w:r>
        <w:drawing>
          <wp:inline distT="0" distB="0" distL="0" distR="0">
            <wp:extent cx="15494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39" w:id="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где:</w:t>
      </w:r>
    </w:p>
    <w:bookmarkEnd w:id="97"/>
    <w:bookmarkStart w:name="z740" w:id="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rz – коэффициент эффективности исполнения каждой бюджетной программы в достижении цели;</w:t>
      </w:r>
    </w:p>
    <w:bookmarkEnd w:id="98"/>
    <w:bookmarkStart w:name="z741" w:id="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t –количество бюджетных программ в достижении цели.</w:t>
      </w:r>
    </w:p>
    <w:bookmarkEnd w:id="99"/>
    <w:bookmarkStart w:name="z742" w:id="1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Коэффициент эффективности исполнения каждой бюджетной программы в достижении цели (rz) рассчитывается путем деления среднеарифметического значения коэффициентов достижения показателей прямых и конечных результатов на коэффициент освоения бюджетных средств бюджетной программы.</w:t>
      </w:r>
    </w:p>
    <w:bookmarkEnd w:id="100"/>
    <w:bookmarkStart w:name="z743" w:id="1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перевыполнения показателей достижения прямых и конечных результатов, учитывается по показателю значение, не превышающее 100%.</w:t>
      </w:r>
    </w:p>
    <w:bookmarkEnd w:id="101"/>
    <w:bookmarkStart w:name="z744" w:id="1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 бюджетным программам, по которым освоение средств составило 90% и меньше, а достижение результатов выше, коэффициент эффективности исполнения будет составлять 0,9.</w:t>
      </w:r>
    </w:p>
    <w:bookmarkEnd w:id="102"/>
    <w:bookmarkStart w:name="z745" w:id="1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Например, по программе средства освоены на 84,5%, а результаты достигнуты на 100%, коэффициент эффективности исполнения бюджетной программы составит 1,2 (100/84,5). </w:t>
      </w:r>
    </w:p>
    <w:bookmarkEnd w:id="103"/>
    <w:bookmarkStart w:name="z746" w:id="1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Другой пример: средства освоены на 63%, результаты достигнуты на 75%, коэффициент эффективности исполнения бюджетной программы составит 1,2 (75/63). </w:t>
      </w:r>
    </w:p>
    <w:bookmarkEnd w:id="104"/>
    <w:bookmarkStart w:name="z747" w:id="1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этих случаях к таким программам применяется коэффициент эффективности исполнения 0,9.</w:t>
      </w:r>
    </w:p>
    <w:bookmarkEnd w:id="105"/>
    <w:bookmarkStart w:name="z748" w:id="10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Оценке подлежат все бюджетные программы (за исключением субвенций), участвующие в достижении целей и целевых индикаторов стратегического плана государственного органа.</w:t>
      </w:r>
    </w:p>
    <w:bookmarkEnd w:id="106"/>
    <w:bookmarkStart w:name="z749" w:id="1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По трансфертам и распределяемым бюджетным программам у администратора бюджетных программ, направляющего трансферты и распределяющего распределяемые бюджетные программы оцениваются показатели конечных результатов. </w:t>
      </w:r>
    </w:p>
    <w:bookmarkEnd w:id="107"/>
    <w:bookmarkStart w:name="z750" w:id="10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 администраторов бюджетных программ, получающих средства за счет распределяемых бюджетных программ оцениваются показатели прямых результатов.</w:t>
      </w:r>
    </w:p>
    <w:bookmarkEnd w:id="108"/>
    <w:bookmarkStart w:name="z751" w:id="1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21. Критерий – "Взаимосвязь цели стратегического плана с бюджетными программами" ориентирован на определение степени взаимосвязи бюджетных программ с целями стратегического плана согласно отчетной информации </w:t>
      </w:r>
      <w:r>
        <w:rPr>
          <w:rFonts w:ascii="Consolas"/>
          <w:b w:val="false"/>
          <w:i w:val="false"/>
          <w:color w:val="000000"/>
          <w:sz w:val="20"/>
        </w:rPr>
        <w:t>приложения 1</w:t>
      </w:r>
      <w:r>
        <w:rPr>
          <w:rFonts w:ascii="Consolas"/>
          <w:b w:val="false"/>
          <w:i w:val="false"/>
          <w:color w:val="000000"/>
          <w:sz w:val="20"/>
        </w:rPr>
        <w:t xml:space="preserve"> к Методике.</w:t>
      </w:r>
    </w:p>
    <w:bookmarkEnd w:id="109"/>
    <w:bookmarkStart w:name="z752" w:id="1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Критерий определяется в результате соотношения A</w:t>
      </w:r>
      <w:r>
        <w:rPr>
          <w:rFonts w:ascii="Consolas"/>
          <w:b w:val="false"/>
          <w:i w:val="false"/>
          <w:color w:val="000000"/>
          <w:vertAlign w:val="subscript"/>
        </w:rPr>
        <w:t>i</w:t>
      </w:r>
      <w:r>
        <w:rPr>
          <w:rFonts w:ascii="Consolas"/>
          <w:b w:val="false"/>
          <w:i w:val="false"/>
          <w:color w:val="000000"/>
          <w:sz w:val="20"/>
        </w:rPr>
        <w:t xml:space="preserve"> k B</w:t>
      </w:r>
      <w:r>
        <w:rPr>
          <w:rFonts w:ascii="Consolas"/>
          <w:b w:val="false"/>
          <w:i w:val="false"/>
          <w:color w:val="000000"/>
          <w:vertAlign w:val="subscript"/>
        </w:rPr>
        <w:t>i</w:t>
      </w:r>
    </w:p>
    <w:bookmarkEnd w:id="110"/>
    <w:bookmarkStart w:name="z753" w:id="1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Например, </w:t>
      </w:r>
    </w:p>
    <w:bookmarkEnd w:id="111"/>
    <w:bookmarkStart w:name="z754" w:id="1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если =</w:t>
      </w:r>
    </w:p>
    <w:bookmarkEnd w:id="112"/>
    <w:p>
      <w:pPr>
        <w:spacing w:after="0"/>
        <w:ind w:left="0"/>
        <w:jc w:val="left"/>
      </w:pPr>
      <w:r>
        <w:drawing>
          <wp:inline distT="0" distB="0" distL="0" distR="0">
            <wp:extent cx="1866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55" w:id="1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случае, если</w:t>
      </w:r>
    </w:p>
    <w:bookmarkEnd w:id="113"/>
    <w:p>
      <w:pPr>
        <w:spacing w:after="0"/>
        <w:ind w:left="0"/>
        <w:jc w:val="left"/>
      </w:pPr>
      <w:r>
        <w:drawing>
          <wp:inline distT="0" distB="0" distL="0" distR="0">
            <wp:extent cx="1638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 ,иначе =.Ci=Bi/Ai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56" w:id="1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Например,</w:t>
      </w:r>
    </w:p>
    <w:bookmarkEnd w:id="114"/>
    <w:bookmarkStart w:name="z757" w:id="1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если Ai= 0,85, Bi= 0,95, то Ci= 0,85/0,95=0,89.</w:t>
      </w:r>
    </w:p>
    <w:bookmarkEnd w:id="115"/>
    <w:bookmarkStart w:name="z758" w:id="1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22. В оценке эффективности деятельности центральных государственных органов в качестве дополнительного аналитического материала используются результаты экспертного опроса.</w:t>
      </w:r>
    </w:p>
    <w:bookmarkEnd w:id="116"/>
    <w:bookmarkStart w:name="z759" w:id="1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23. Экспертный опрос центрального государственного органа осуществляется путем анализа стратегического плана независимыми экспертами. Анализ направлен на определение качества разработанных целевых индикаторов стратегического плана, их ориентированность на решение проблем, выявленных в анализе текущей ситуации стратегического плана.</w:t>
      </w:r>
    </w:p>
    <w:bookmarkEnd w:id="117"/>
    <w:bookmarkStart w:name="z760" w:id="1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24. Оценка эффективности Национального Банка Республики Казахстан (далее – НБРК) осуществляется по критерию достижение целей стратегического плана.</w:t>
      </w:r>
    </w:p>
    <w:bookmarkEnd w:id="118"/>
    <w:bookmarkStart w:name="z761" w:id="1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25. Оценка эффективности целей стратегического плана НБРК рассчитывается по следующей формуле:</w:t>
      </w:r>
    </w:p>
    <w:bookmarkEnd w:id="119"/>
    <w:bookmarkStart w:name="z762" w:id="1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</w:p>
    <w:bookmarkEnd w:id="120"/>
    <w:p>
      <w:pPr>
        <w:spacing w:after="0"/>
        <w:ind w:left="0"/>
        <w:jc w:val="left"/>
      </w:pPr>
      <w:r>
        <w:drawing>
          <wp:inline distT="0" distB="0" distL="0" distR="0">
            <wp:extent cx="2755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63" w:id="1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где:</w:t>
      </w:r>
    </w:p>
    <w:bookmarkEnd w:id="121"/>
    <w:bookmarkStart w:name="z764" w:id="1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R</w:t>
      </w:r>
      <w:r>
        <w:rPr>
          <w:rFonts w:ascii="Consolas"/>
          <w:b w:val="false"/>
          <w:i w:val="false"/>
          <w:color w:val="000000"/>
          <w:vertAlign w:val="subscript"/>
        </w:rPr>
        <w:t>МИО</w:t>
      </w:r>
      <w:r>
        <w:rPr>
          <w:rFonts w:ascii="Consolas"/>
          <w:b w:val="false"/>
          <w:i w:val="false"/>
          <w:color w:val="000000"/>
          <w:sz w:val="20"/>
        </w:rPr>
        <w:t>– коэффициент достижения цели стратегического плана;</w:t>
      </w:r>
    </w:p>
    <w:bookmarkEnd w:id="122"/>
    <w:bookmarkStart w:name="z765" w:id="1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W – штрафные баллы.</w:t>
      </w:r>
    </w:p>
    <w:bookmarkEnd w:id="123"/>
    <w:bookmarkStart w:name="z766" w:id="1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26. Оценка эффективности местных исполнительных органов осуществляется по следующей формуле:</w:t>
      </w:r>
    </w:p>
    <w:bookmarkEnd w:id="124"/>
    <w:bookmarkStart w:name="z767" w:id="1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</w:p>
    <w:bookmarkEnd w:id="125"/>
    <w:p>
      <w:pPr>
        <w:spacing w:after="0"/>
        <w:ind w:left="0"/>
        <w:jc w:val="left"/>
      </w:pPr>
      <w:r>
        <w:drawing>
          <wp:inline distT="0" distB="0" distL="0" distR="0">
            <wp:extent cx="40894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68" w:id="1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где:</w:t>
      </w:r>
    </w:p>
    <w:bookmarkEnd w:id="126"/>
    <w:bookmarkStart w:name="z769" w:id="1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R</w:t>
      </w:r>
      <w:r>
        <w:rPr>
          <w:rFonts w:ascii="Consolas"/>
          <w:b w:val="false"/>
          <w:i w:val="false"/>
          <w:color w:val="000000"/>
          <w:vertAlign w:val="subscript"/>
        </w:rPr>
        <w:t>МИО</w:t>
      </w:r>
      <w:r>
        <w:rPr>
          <w:rFonts w:ascii="Consolas"/>
          <w:b w:val="false"/>
          <w:i w:val="false"/>
          <w:color w:val="000000"/>
          <w:sz w:val="20"/>
        </w:rPr>
        <w:t>– итоговая оценка эффективности достижения целей и показателей бюджетных программ местного исполнительного органа;</w:t>
      </w:r>
    </w:p>
    <w:bookmarkEnd w:id="127"/>
    <w:bookmarkStart w:name="z770" w:id="1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D –достижение целей программы развития территории;</w:t>
      </w:r>
    </w:p>
    <w:bookmarkEnd w:id="128"/>
    <w:bookmarkStart w:name="z771" w:id="1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L – отсутствие нарушений бюджетного и иного законодательства по итогам проверок бюджетных программ развития органами государственного аудита и финансового контроля за оцениваемый период;</w:t>
      </w:r>
    </w:p>
    <w:bookmarkEnd w:id="129"/>
    <w:bookmarkStart w:name="z772" w:id="1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Z– достижение прямых результатов бюджетной программы развития;</w:t>
      </w:r>
    </w:p>
    <w:bookmarkEnd w:id="130"/>
    <w:bookmarkStart w:name="z773" w:id="1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G– эффективность исполнения бюджетной программы развития;</w:t>
      </w:r>
    </w:p>
    <w:bookmarkEnd w:id="131"/>
    <w:bookmarkStart w:name="z774" w:id="1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W – штрафные баллы.</w:t>
      </w:r>
    </w:p>
    <w:bookmarkEnd w:id="132"/>
    <w:bookmarkStart w:name="z775" w:id="1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27. Оценка эффективности деятельности местных исполнительных органов по критериям "Достижение целей программы развития территории" осуществляется уполномоченным органом по государственному планированию.</w:t>
      </w:r>
    </w:p>
    <w:bookmarkEnd w:id="133"/>
    <w:bookmarkStart w:name="z776" w:id="1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Оценка эффективности по критериям "Отсутствие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период", "Достижение прямых результатов бюджетной программы развития" и "Эффективность исполнения бюджетной программы развития" осуществляется уполномоченным органом по исполнению бюджета.</w:t>
      </w:r>
    </w:p>
    <w:bookmarkEnd w:id="134"/>
    <w:bookmarkStart w:name="z777" w:id="1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28. Расчет критерия "Достижение целей программы развития территории" осуществляется на основании соответствующего раздела программы развития территории по следующей формуле:</w:t>
      </w:r>
    </w:p>
    <w:bookmarkEnd w:id="135"/>
    <w:bookmarkStart w:name="z778" w:id="1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</w:p>
    <w:bookmarkEnd w:id="136"/>
    <w:p>
      <w:pPr>
        <w:spacing w:after="0"/>
        <w:ind w:left="0"/>
        <w:jc w:val="left"/>
      </w:pPr>
      <w:r>
        <w:drawing>
          <wp:inline distT="0" distB="0" distL="0" distR="0">
            <wp:extent cx="20193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79" w:id="1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где:</w:t>
      </w:r>
    </w:p>
    <w:bookmarkEnd w:id="137"/>
    <w:bookmarkStart w:name="z780" w:id="1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D – коэффициент достижения целей программы развития территории;</w:t>
      </w:r>
    </w:p>
    <w:bookmarkEnd w:id="138"/>
    <w:bookmarkStart w:name="z781" w:id="1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– коэффициент достижения каждого целевого индикатора, предусмотренного в достижение соответствующей цели;</w:t>
      </w:r>
    </w:p>
    <w:bookmarkEnd w:id="139"/>
    <w:bookmarkStart w:name="z782" w:id="1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m – общее количество целевых индикаторов, предусмотренных в достижении соответствующей цели.</w:t>
      </w:r>
    </w:p>
    <w:bookmarkEnd w:id="140"/>
    <w:bookmarkStart w:name="z783" w:id="1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Коэффициент достижения каждого целевого индикатора, предусмотренного в достижение соответствующей цели, рассчитывается путем соотношения фактического исполнения к плановому значению.</w:t>
      </w:r>
    </w:p>
    <w:bookmarkEnd w:id="141"/>
    <w:bookmarkStart w:name="z784" w:id="1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этом:</w:t>
      </w:r>
    </w:p>
    <w:bookmarkEnd w:id="142"/>
    <w:bookmarkStart w:name="z785" w:id="1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если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≥ 1, то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= 1,</w:t>
      </w:r>
    </w:p>
    <w:bookmarkEnd w:id="143"/>
    <w:bookmarkStart w:name="z786" w:id="1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если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&lt; 1, то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= соотношение факта к плановому значению;</w:t>
      </w:r>
    </w:p>
    <w:bookmarkEnd w:id="144"/>
    <w:bookmarkStart w:name="z787" w:id="1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если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˂ 0, то h</w:t>
      </w:r>
      <w:r>
        <w:rPr>
          <w:rFonts w:ascii="Consolas"/>
          <w:b w:val="false"/>
          <w:i w:val="false"/>
          <w:color w:val="000000"/>
          <w:vertAlign w:val="subscript"/>
        </w:rPr>
        <w:t>j</w:t>
      </w:r>
      <w:r>
        <w:rPr>
          <w:rFonts w:ascii="Consolas"/>
          <w:b w:val="false"/>
          <w:i w:val="false"/>
          <w:color w:val="000000"/>
          <w:sz w:val="20"/>
        </w:rPr>
        <w:t xml:space="preserve"> = 0.</w:t>
      </w:r>
    </w:p>
    <w:bookmarkEnd w:id="145"/>
    <w:bookmarkStart w:name="z788" w:id="1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При расчете коэффициента достижения целей программы развития территории учитывается следующее:</w:t>
      </w:r>
    </w:p>
    <w:bookmarkEnd w:id="146"/>
    <w:bookmarkStart w:name="z789" w:id="1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целевой индикатор, не имеющий планового значения на отчетный период, в расчет коэффициента достижения цели не принимается;</w:t>
      </w:r>
    </w:p>
    <w:bookmarkEnd w:id="147"/>
    <w:bookmarkStart w:name="z790" w:id="1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отсутствия официальных статистических данных на момент проведения оценки, в расчет принимаются данные за последние 9 месяцев и более. При невозможности представления данных за последние 9 месяцев и более, целевой индикатор в расчет коэффициента достижения цели стратегического плана не принимается.</w:t>
      </w:r>
    </w:p>
    <w:bookmarkEnd w:id="148"/>
    <w:bookmarkStart w:name="z791" w:id="1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29. При проведении оценки по критерию "Отсутствие нарушений бюджетного и иного законодательства по итогам проверок программ развития органов государственного аудита и финансового контроля за оцениваемый период" указываются:</w:t>
      </w:r>
    </w:p>
    <w:bookmarkEnd w:id="149"/>
    <w:bookmarkStart w:name="z792" w:id="1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орган государственного аудита и финансового контроля, которым проведены проверки;</w:t>
      </w:r>
    </w:p>
    <w:bookmarkEnd w:id="150"/>
    <w:bookmarkStart w:name="z793" w:id="1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количество проверок, охвативших отчетный период;</w:t>
      </w:r>
    </w:p>
    <w:bookmarkEnd w:id="151"/>
    <w:bookmarkStart w:name="z794" w:id="1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общий объем бюджетных средств государственного органа и его подведомственных учреждений, охваченных аудитом;</w:t>
      </w:r>
    </w:p>
    <w:bookmarkEnd w:id="152"/>
    <w:bookmarkStart w:name="z795" w:id="1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выявленные нарушения бюджетного и иного законодательства за отчетный период, в том числе:</w:t>
      </w:r>
    </w:p>
    <w:bookmarkEnd w:id="153"/>
    <w:bookmarkStart w:name="z796" w:id="1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финансовые нарушения;</w:t>
      </w:r>
    </w:p>
    <w:bookmarkEnd w:id="154"/>
    <w:bookmarkStart w:name="z797" w:id="1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нарушения процедурного характера;</w:t>
      </w:r>
    </w:p>
    <w:bookmarkEnd w:id="155"/>
    <w:bookmarkStart w:name="z798" w:id="1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нарушение законодательства бухгалтерского учета и финансовой отчетности;</w:t>
      </w:r>
    </w:p>
    <w:bookmarkEnd w:id="156"/>
    <w:bookmarkStart w:name="z799" w:id="1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нарушения законодательства о государственных закупках.</w:t>
      </w:r>
    </w:p>
    <w:bookmarkEnd w:id="157"/>
    <w:bookmarkStart w:name="z800" w:id="1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Источником информации являются материалы аудита соответствующих органов государственного аудита и финансового контроля, проведенных на предмет соответствия деятельности объекта аудита, требованиям бюджетного и</w:t>
      </w:r>
    </w:p>
    <w:bookmarkEnd w:id="158"/>
    <w:bookmarkStart w:name="z801" w:id="1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иного законодательства Республики Казахстан, достоверности, обоснованности и своевременности составления и представления финансовой отчетности и эффективности достижения государственными органами прямых результатов в ходе реализации бюджетных программ, а также судебные решения на документы принятые по результатам государственного аудита органов государственного аудита и финансового контроля.</w:t>
      </w:r>
    </w:p>
    <w:bookmarkEnd w:id="159"/>
    <w:bookmarkStart w:name="z802" w:id="1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Баллы критериев и показателей выставляются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5</w:t>
      </w:r>
      <w:r>
        <w:rPr>
          <w:rFonts w:ascii="Consolas"/>
          <w:b w:val="false"/>
          <w:i w:val="false"/>
          <w:color w:val="000000"/>
          <w:sz w:val="20"/>
        </w:rPr>
        <w:t xml:space="preserve"> к Методике (далее – приложение 5).</w:t>
      </w:r>
    </w:p>
    <w:bookmarkEnd w:id="160"/>
    <w:bookmarkStart w:name="z803" w:id="1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30. Балл по критерию "Достижение прямых результатов бюджетной программы развития" определяется по двум показателям: "Достижение прямых результатов бюджетной программы развития" и "Качество планирования показателей результативности бюджетных программ".</w:t>
      </w:r>
    </w:p>
    <w:bookmarkEnd w:id="161"/>
    <w:bookmarkStart w:name="z804" w:id="1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Показателями прямого результата являются показатели, отражающие количественную характеристику объема выполняемых государственных функций, полномочий и оказываемых государственных услуг в пределах предусмотренных бюджетных средств по данной бюджетной программе.</w:t>
      </w:r>
    </w:p>
    <w:bookmarkEnd w:id="162"/>
    <w:bookmarkStart w:name="z805" w:id="1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Балл достижения прямого результата по одной бюджетной программе определяется путем соотношения фактически достигнутых количественных показателей каждого мероприятия с плановыми, путем сравнения фактически достигнутых мероприятий с прямыми получателями бюджетных средств.</w:t>
      </w:r>
    </w:p>
    <w:bookmarkEnd w:id="163"/>
    <w:bookmarkStart w:name="z806" w:id="1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По бюджетным программам, предусматривающим увеличение уставного капитала, оценка достижения результатов осуществляется по указанным в </w:t>
      </w:r>
    </w:p>
    <w:bookmarkEnd w:id="164"/>
    <w:bookmarkStart w:name="z807" w:id="1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финансово-экономическом обосновании мероприятиям, реализация которых предусмотрена в оцениваемом финансовом году.</w:t>
      </w:r>
    </w:p>
    <w:bookmarkEnd w:id="165"/>
    <w:bookmarkStart w:name="z808" w:id="1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случае, если показатели прямых результатов по бюджетным программам предусматривают мероприятия вместо количественных характеристик, не позволяющих оценить достижение прямого результата, то данная бюджетная программа оценивается как не достигшая прямого результата и как результат некачественного планирования.</w:t>
      </w:r>
    </w:p>
    <w:bookmarkEnd w:id="166"/>
    <w:bookmarkStart w:name="z809" w:id="1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Среднее значение всех показателей прямых результатов в рамках одного инвестиционного проекта выводится с учетом результатов всех показателей, в том числе показателей недостигнутых администратором бюджетных программ в силу объективных, независящих от администратора бюджетных программ причин (обстоятельства непреодолимой силы), далее выводится среднее значение по всем инвестиционным проектам в рамках одной бюджетной программы.</w:t>
      </w:r>
    </w:p>
    <w:bookmarkEnd w:id="167"/>
    <w:bookmarkStart w:name="z810" w:id="1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Балл за достижение показателей прямого результата в рамках одной бюджетной программы определяется в соответствии со значениями, указанными в приложении 5.</w:t>
      </w:r>
    </w:p>
    <w:bookmarkEnd w:id="168"/>
    <w:bookmarkStart w:name="z811" w:id="1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Далее определяется средний балл показателей прямых результатов всех бюджетных программ развития администратора местного исполнительного органа области, города республиканского значения, столицы.</w:t>
      </w:r>
    </w:p>
    <w:bookmarkEnd w:id="169"/>
    <w:bookmarkStart w:name="z812" w:id="1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Балл по критерию определяется в виде среднего балла показателей прямых результатов по всем администраторам местных бюджетных программ развития.</w:t>
      </w:r>
    </w:p>
    <w:bookmarkEnd w:id="170"/>
    <w:bookmarkStart w:name="z813" w:id="1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Максимальный балл не превышает значений указанных в приложении 5.</w:t>
      </w:r>
    </w:p>
    <w:bookmarkEnd w:id="171"/>
    <w:bookmarkStart w:name="z814" w:id="1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перевыполнения показателей данного критерия, учитывается по показателю значение 100%.</w:t>
      </w:r>
    </w:p>
    <w:bookmarkEnd w:id="172"/>
    <w:bookmarkStart w:name="z815" w:id="1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рамках реализации бюджетных программ развития для аналитической информации представляются данные о сдаче (вводе) запланированных объектов в установленные сроки (план и факт) и перечень не введенных в эксплуатацию объектов в отчетный период с указанием причин задержки ввода.</w:t>
      </w:r>
    </w:p>
    <w:bookmarkEnd w:id="173"/>
    <w:bookmarkStart w:name="z816" w:id="1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Оценка по показателю "Качество планирования показателей результативности бюджетных программ" осуществляется путем анализа показателей результативности бюджетных программ, утвержденных администраторами бюджетных программ.</w:t>
      </w:r>
    </w:p>
    <w:bookmarkEnd w:id="174"/>
    <w:bookmarkStart w:name="z817" w:id="1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наличия во всех бюджетных программах государственного органа показателей результативности, являющихся количественно измеримыми и подлежащими к оценке, а также соответствующих целям и задачам администратора бюджетных программ и документам системы государственного планирования, то присваивается максимальный балл.</w:t>
      </w:r>
    </w:p>
    <w:bookmarkEnd w:id="175"/>
    <w:bookmarkStart w:name="z818" w:id="1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отсутствия в бюджетной программе прямого и (или) конечного результатов, наличия мероприятий вместо количественных характеристик, не позволяющих оценить достижение прямого результата, дублирование прямых результатов с конечными результатами, дублирование показателей бюджетной программы с показателями другой бюджетной программы, неизмеримых значений, занижение плановых значений, несоответствие показателей прямых результатов целям и задачам администратора бюджетных программ и документам системы государственного планирования, а также завышение нормативных сроков строительства (реконструкции) объектов, то присваивается 0 баллов.</w:t>
      </w:r>
    </w:p>
    <w:bookmarkEnd w:id="176"/>
    <w:bookmarkStart w:name="z819" w:id="1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Далее определяется средний балл по всем бюджетным программам, оцениваемым по данному показателю, по которым присваивается соответствующий балл.</w:t>
      </w:r>
    </w:p>
    <w:bookmarkEnd w:id="177"/>
    <w:bookmarkStart w:name="z820" w:id="1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Источниками информации являются утвержденные бюджетные программы и отчеты по их реализации, а также документы, подтверждающие фактическое значение достижение прямых показателей за отчетный период, в том числе акты выполненных работ, акты о приемки объектов, накладные, акты приема передачи, заключения государственных экспертиз при разработке проектно-сметной документации.</w:t>
      </w:r>
    </w:p>
    <w:bookmarkEnd w:id="178"/>
    <w:bookmarkStart w:name="z821" w:id="1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31. Оценка по критерию "Эффективность исполнения бюджетной программы развития" осуществляется путем деления процента достижения прямого результата бюджетной программы на процент фактического освоения выделенных средств на соответствующий финансовый год.</w:t>
      </w:r>
    </w:p>
    <w:bookmarkEnd w:id="179"/>
    <w:bookmarkStart w:name="z822" w:id="1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Эффективность исполнения бюджетной программы определяется следующим образом:</w:t>
      </w:r>
    </w:p>
    <w:bookmarkEnd w:id="180"/>
    <w:bookmarkStart w:name="z823" w:id="1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Эф б/п = % ПР/% ОС * 100 %,</w:t>
      </w:r>
    </w:p>
    <w:bookmarkEnd w:id="181"/>
    <w:bookmarkStart w:name="z824" w:id="1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где:</w:t>
      </w:r>
    </w:p>
    <w:bookmarkEnd w:id="182"/>
    <w:bookmarkStart w:name="z825" w:id="1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Эф б/п – эффективность исполнения бюджетной программы;</w:t>
      </w:r>
    </w:p>
    <w:bookmarkEnd w:id="183"/>
    <w:bookmarkStart w:name="z826" w:id="1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% ПР – процент достижения прямого результата;</w:t>
      </w:r>
    </w:p>
    <w:bookmarkEnd w:id="184"/>
    <w:bookmarkStart w:name="z827" w:id="1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%ОС – процент освоения бюджетных средств.</w:t>
      </w:r>
    </w:p>
    <w:bookmarkEnd w:id="185"/>
    <w:bookmarkStart w:name="z828" w:id="1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Балл эффективности исполнения бюджетной программы определяется в соответствии со значениями, указанными в </w:t>
      </w:r>
      <w:r>
        <w:rPr>
          <w:rFonts w:ascii="Consolas"/>
          <w:b w:val="false"/>
          <w:i w:val="false"/>
          <w:color w:val="000000"/>
          <w:sz w:val="20"/>
        </w:rPr>
        <w:t>приложении 5</w:t>
      </w:r>
      <w:r>
        <w:rPr>
          <w:rFonts w:ascii="Consolas"/>
          <w:b w:val="false"/>
          <w:i w:val="false"/>
          <w:color w:val="000000"/>
          <w:sz w:val="20"/>
        </w:rPr>
        <w:t>.</w:t>
      </w:r>
    </w:p>
    <w:bookmarkEnd w:id="186"/>
    <w:bookmarkStart w:name="z829" w:id="1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достижения прямых результатов бюджетной программы менее 90,1 %, то эффективность исполнения бюджетной программы равна "0 баллов".</w:t>
      </w:r>
    </w:p>
    <w:bookmarkEnd w:id="187"/>
    <w:bookmarkStart w:name="z830" w:id="1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 администратору бюджетной программы определяется средний балл эффективности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программ.</w:t>
      </w:r>
    </w:p>
    <w:bookmarkEnd w:id="188"/>
    <w:bookmarkStart w:name="z831" w:id="18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Далее по местному исполнительному органу оценка определяется в виде среднего балла критерия эффективности исполнения бюджетной программы развития по всем администраторам местных бюджетных программ.</w:t>
      </w:r>
    </w:p>
    <w:bookmarkEnd w:id="189"/>
    <w:bookmarkStart w:name="z832" w:id="19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5. Заключение о результатах оценки эффективности достижения целей</w:t>
      </w:r>
    </w:p>
    <w:bookmarkEnd w:id="190"/>
    <w:bookmarkStart w:name="z833" w:id="1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32. Заключение о результатах оценки эффективности достижения целей (далее – Заключение) составляется по формам,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приложениям 6</w:t>
      </w:r>
      <w:r>
        <w:rPr>
          <w:rFonts w:ascii="Consolas"/>
          <w:b w:val="false"/>
          <w:i w:val="false"/>
          <w:color w:val="000000"/>
          <w:sz w:val="20"/>
        </w:rPr>
        <w:t xml:space="preserve"> для центральных государственных органов и </w:t>
      </w:r>
      <w:r>
        <w:rPr>
          <w:rFonts w:ascii="Consolas"/>
          <w:b w:val="false"/>
          <w:i w:val="false"/>
          <w:color w:val="000000"/>
          <w:sz w:val="20"/>
        </w:rPr>
        <w:t>7</w:t>
      </w:r>
      <w:r>
        <w:rPr>
          <w:rFonts w:ascii="Consolas"/>
          <w:b w:val="false"/>
          <w:i w:val="false"/>
          <w:color w:val="000000"/>
          <w:sz w:val="20"/>
        </w:rPr>
        <w:t xml:space="preserve"> для местных исполнительных органов к Методике.</w:t>
      </w:r>
    </w:p>
    <w:bookmarkEnd w:id="191"/>
    <w:bookmarkStart w:name="z834" w:id="1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33. Заключение по оценке центральных государственных органов состоит из следующих разделов (</w:t>
      </w:r>
      <w:r>
        <w:rPr>
          <w:rFonts w:ascii="Consolas"/>
          <w:b w:val="false"/>
          <w:i w:val="false"/>
          <w:color w:val="000000"/>
          <w:sz w:val="20"/>
        </w:rPr>
        <w:t>приложение 6</w:t>
      </w:r>
      <w:r>
        <w:rPr>
          <w:rFonts w:ascii="Consolas"/>
          <w:b w:val="false"/>
          <w:i w:val="false"/>
          <w:color w:val="000000"/>
          <w:sz w:val="20"/>
        </w:rPr>
        <w:t xml:space="preserve"> к Методике):</w:t>
      </w:r>
    </w:p>
    <w:bookmarkEnd w:id="192"/>
    <w:bookmarkStart w:name="z835" w:id="1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таблицы состоящую из критериев оценки, коэффициента, баллов;</w:t>
      </w:r>
    </w:p>
    <w:bookmarkEnd w:id="193"/>
    <w:bookmarkStart w:name="z836" w:id="1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анализ эффективности достижения целей стратегического плана и эффективности исполнения бюджетных программ;</w:t>
      </w:r>
    </w:p>
    <w:bookmarkEnd w:id="194"/>
    <w:bookmarkStart w:name="z837" w:id="1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результаты экспертного опроса;</w:t>
      </w:r>
    </w:p>
    <w:bookmarkEnd w:id="195"/>
    <w:bookmarkStart w:name="z838" w:id="1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вычет баллов;</w:t>
      </w:r>
    </w:p>
    <w:bookmarkEnd w:id="196"/>
    <w:bookmarkStart w:name="z839" w:id="1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выводы и рекомендации по улучшению деятельности центрального государственного органа, в том числе о необходимости внесения изменений и дополнений в стратегический план.</w:t>
      </w:r>
    </w:p>
    <w:bookmarkEnd w:id="197"/>
    <w:bookmarkStart w:name="z840" w:id="19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34. Заключение по оценке местных исполнительных органов состоит из следующих разделов (</w:t>
      </w:r>
      <w:r>
        <w:rPr>
          <w:rFonts w:ascii="Consolas"/>
          <w:b w:val="false"/>
          <w:i w:val="false"/>
          <w:color w:val="000000"/>
          <w:sz w:val="20"/>
        </w:rPr>
        <w:t>приложение 7</w:t>
      </w:r>
      <w:r>
        <w:rPr>
          <w:rFonts w:ascii="Consolas"/>
          <w:b w:val="false"/>
          <w:i w:val="false"/>
          <w:color w:val="000000"/>
          <w:sz w:val="20"/>
        </w:rPr>
        <w:t xml:space="preserve"> к Методике):</w:t>
      </w:r>
    </w:p>
    <w:bookmarkEnd w:id="198"/>
    <w:bookmarkStart w:name="z841" w:id="19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таблицы состоящую из критериев оценки, коэффициента, баллов;</w:t>
      </w:r>
    </w:p>
    <w:bookmarkEnd w:id="199"/>
    <w:bookmarkStart w:name="z842" w:id="20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анализ эффективности достижения целей программы развития территории;</w:t>
      </w:r>
    </w:p>
    <w:bookmarkEnd w:id="200"/>
    <w:bookmarkStart w:name="z843" w:id="20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отсутствие нарушений бюджетного и иного законодательства по итогам проверок бюджетных программ развития органами государственного аудита и финансового контроля;</w:t>
      </w:r>
    </w:p>
    <w:bookmarkEnd w:id="201"/>
    <w:bookmarkStart w:name="z844" w:id="2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достижение прямых результатов бюджетных программ развития;</w:t>
      </w:r>
    </w:p>
    <w:bookmarkEnd w:id="202"/>
    <w:bookmarkStart w:name="z845" w:id="20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эффективность исполнения бюджетных программ развития;</w:t>
      </w:r>
    </w:p>
    <w:bookmarkEnd w:id="203"/>
    <w:bookmarkStart w:name="z846" w:id="20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вычет баллов;</w:t>
      </w:r>
    </w:p>
    <w:bookmarkEnd w:id="204"/>
    <w:bookmarkStart w:name="z847" w:id="20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выводы и рекомендации по улучшению деятельности местного исполнительного органа, в том числе о необходимости внесения изменений и дополнений в программу развития территорий.</w:t>
      </w:r>
    </w:p>
    <w:bookmarkEnd w:id="205"/>
    <w:bookmarkStart w:name="z848" w:id="20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соответствии с полученным результатом оценки определяется степень эффективности деятельности оцениваемого государственного органа. Высокая степень эффективности деятельности оцениваемого государственного органа соответствует показателю оценки от 90 до 100 баллов, средняя степень – от 70 до 89,99 баллов, низкая степень – от 50 до 69,99 баллов. Неэффективной признается деятельность оцениваемого государственного органа, набравшего по результатам оценки менее 49,99 баллов.</w:t>
      </w:r>
    </w:p>
    <w:bookmarkEnd w:id="206"/>
    <w:bookmarkStart w:name="z849" w:id="20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35. Уполномоченный орган по исполнению бюджета формирует заключения по критериям "Отсутствие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период", "Достижение прямых результатов бюджетной программы развития" и "Эффективность исполнения бюджетной программы развития" и направляет в уполномоченный орган по государственному планированию.</w:t>
      </w:r>
    </w:p>
    <w:bookmarkEnd w:id="207"/>
    <w:bookmarkStart w:name="z850" w:id="20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6. Процедура обжалования результатов оценки</w:t>
      </w:r>
    </w:p>
    <w:bookmarkEnd w:id="208"/>
    <w:bookmarkStart w:name="z851" w:id="2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36. Со дня получения Заключения оцениваемый государственный орган в случае несогласия с результатами оценки в течение пяти рабочих дней может направить в уполномоченные на оценку государственные органы свои возражения. По истечении установленного срока возражения оцениваемых государственных органов не принимаются.</w:t>
      </w:r>
    </w:p>
    <w:bookmarkEnd w:id="209"/>
    <w:bookmarkStart w:name="z852" w:id="2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37. Обжалование результатов оценки аргументируются и обосновываются с представлением подтверждающих документов. Возражения без подтверждающих документов и обоснований, а также противоречащие положениям нормативных правовых актов в сфере государственного планирования и правил разработки стратегических планов/программ развития территории, бюджетных программ не рассматриваются.</w:t>
      </w:r>
    </w:p>
    <w:bookmarkEnd w:id="210"/>
    <w:bookmarkStart w:name="z853" w:id="2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38. В случае отсутствия возражений к результатам оценки оцениваемый государственный орган в течение пяти рабочих дней предоставляет в уполномоченные на оценку государственные органы соответствующее уведомление.</w:t>
      </w:r>
    </w:p>
    <w:bookmarkEnd w:id="211"/>
    <w:bookmarkStart w:name="z854" w:id="2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39. Для проведения процедуры обжалования в уполномоченных на оценку государственных органах формируется специальная комиссия, в состав которой не входят сотрудники, участвовавшие в оценке эффективности государственных органов, представивших возражения.</w:t>
      </w:r>
    </w:p>
    <w:bookmarkEnd w:id="212"/>
    <w:bookmarkStart w:name="z855" w:id="2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Количество и состав специальной комиссии определяются уполномоченными на оценку государственными органами самостоятельно, но не менее 5 человек.</w:t>
      </w:r>
    </w:p>
    <w:bookmarkEnd w:id="213"/>
    <w:bookmarkStart w:name="z856" w:id="2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40. В течение пяти рабочих дней со дня получения возражений от оцениваемых государственных органов с подтверждающими документами, уполномоченными на оценку государственными органами формируются и вносятся на рассмотрение специальной комиссии Таблицы разногласий по результатам оценки эффективности деятельности государственных органов по форме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8</w:t>
      </w:r>
      <w:r>
        <w:rPr>
          <w:rFonts w:ascii="Consolas"/>
          <w:b w:val="false"/>
          <w:i w:val="false"/>
          <w:color w:val="000000"/>
          <w:sz w:val="20"/>
        </w:rPr>
        <w:t xml:space="preserve"> к Методике (далее – Таблица разногласий).</w:t>
      </w:r>
    </w:p>
    <w:bookmarkEnd w:id="214"/>
    <w:bookmarkStart w:name="z857" w:id="2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41.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государственных органов, направивших возражения, представители заинтересованных отраслевых центральных государственных органов, а также сотрудники, участвовавшие в оценке государственных органов.</w:t>
      </w:r>
    </w:p>
    <w:bookmarkEnd w:id="215"/>
    <w:bookmarkStart w:name="z858" w:id="2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42. По результатам заседаний специальной комиссии Таблицы разногласий дорабатываются, подписываются председателем специальной комиссии и доводятся до сведения оцениваемого государственного органа.</w:t>
      </w:r>
    </w:p>
    <w:bookmarkEnd w:id="216"/>
    <w:bookmarkStart w:name="z859" w:id="2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принятия возражений уполномоченный орган по исполнению бюджета направляет скорректированные заключения о результатах оценки эффективности достижения показателей бюджетных программ в местные исполнительные органы и уполномоченный орган по государственному планированию.</w:t>
      </w:r>
    </w:p>
    <w:bookmarkEnd w:id="217"/>
    <w:bookmarkStart w:name="z860" w:id="21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7. Порядок проведения оценки реорганизованных и упраздненных государственных органов</w:t>
      </w:r>
    </w:p>
    <w:bookmarkEnd w:id="218"/>
    <w:bookmarkStart w:name="z861" w:id="2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43. В случае реорганизации или упразднения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органа-правопреемника в соответствии с Методикой.</w:t>
      </w:r>
    </w:p>
    <w:bookmarkEnd w:id="219"/>
    <w:bookmarkStart w:name="z862" w:id="2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44. В случае реорганизации или упразднения государственного органа во втором полугодии оцениваемого года оценка его деятельности не осуществляется, а результаты анализа деятельности данного государственного органа учитываются при разработке рекомендаций и предложений, данных по итогам оценки государственному органу-правопреемнику.</w:t>
      </w:r>
    </w:p>
    <w:bookmarkEnd w:id="220"/>
    <w:bookmarkStart w:name="z863" w:id="22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8. Процедура определения своевременности, полноты и достоверности отчетной информации, определения наличия методик расчета показателей целевых индикаторов, а также перевыполнения целевых индикаторов оцениваемых местных исполнительных органов и показателей бюджетных программ государственных органов</w:t>
      </w:r>
    </w:p>
    <w:bookmarkEnd w:id="221"/>
    <w:bookmarkStart w:name="z864" w:id="2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45. Оцениваемый государственный орган своевременно представляет/размещает полную и достоверную отчетную информацию в соответствии с Графиком оценки.</w:t>
      </w:r>
    </w:p>
    <w:bookmarkEnd w:id="222"/>
    <w:bookmarkStart w:name="z865" w:id="2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46. В случаях представления/размещения несвоевременной, неполной, недостоверной отчетной информации из итоговой оценки оцениваемого государственного органа по данному блоку вычитаются штрафные баллы.</w:t>
      </w:r>
    </w:p>
    <w:bookmarkEnd w:id="223"/>
    <w:bookmarkStart w:name="z866" w:id="2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47. Несвоевременной признается отчетная информация, представленная/размещенная позже срока, предусмотренного Графиком оценки.</w:t>
      </w:r>
    </w:p>
    <w:bookmarkEnd w:id="224"/>
    <w:bookmarkStart w:name="z867" w:id="2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 представление/размещение оцениваемым государственным органом несвоевременной отчетной информации производится вычитание1,5 (полтора) штрафных балла.</w:t>
      </w:r>
    </w:p>
    <w:bookmarkEnd w:id="225"/>
    <w:bookmarkStart w:name="z868" w:id="2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 отсутствие отчетной информации производится вычитание 2 (двух) штрафных баллов.</w:t>
      </w:r>
    </w:p>
    <w:bookmarkEnd w:id="226"/>
    <w:bookmarkStart w:name="z869" w:id="2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48. Неполной признается отчетная информация, в которой отсутствуют элементы (приложения, разделы, таблицы), предусмотренные установленными требованиями к структуре отчетной информации.</w:t>
      </w:r>
    </w:p>
    <w:bookmarkEnd w:id="227"/>
    <w:bookmarkStart w:name="z870" w:id="2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 представление/размещение оцениваемым государственным органом неполной отчетной информации производится вычитание 2 (двух) штрафных баллов.</w:t>
      </w:r>
    </w:p>
    <w:bookmarkEnd w:id="228"/>
    <w:bookmarkStart w:name="z871" w:id="2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49. Недостоверной признается отчетная информация, в ходе перепроверки которой выявлены несоответствующие действительности факты.</w:t>
      </w:r>
    </w:p>
    <w:bookmarkEnd w:id="229"/>
    <w:bookmarkStart w:name="z872" w:id="2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Указанные факты фиксируются в Акте сверки.</w:t>
      </w:r>
    </w:p>
    <w:bookmarkEnd w:id="230"/>
    <w:bookmarkStart w:name="z873" w:id="2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За представление/размещение оцениваемым государственным органом недостоверной отчетной информации производится вычитание 0,2 штрафных баллов за каждый зафиксированный факт. </w:t>
      </w:r>
    </w:p>
    <w:bookmarkEnd w:id="231"/>
    <w:bookmarkStart w:name="z874" w:id="2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случае предоставления недостоверной информации местным исполнительным органом сумма вычитаемых за представление недостоверной информации штрафных баллов оцениваемых государственных органов (администраторов программ) не превышает 2,0 баллов.</w:t>
      </w:r>
    </w:p>
    <w:bookmarkEnd w:id="232"/>
    <w:bookmarkStart w:name="z875" w:id="2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За представление/размещение повторной, с учетом Акта сверки предыдущего отчетного года, недостоверной отчетной информации оцениваемого государственного органа производится вычитание 0,5 штрафных баллов за каждый зафиксированный факт.</w:t>
      </w:r>
    </w:p>
    <w:bookmarkEnd w:id="233"/>
    <w:bookmarkStart w:name="z876" w:id="2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Сумма вычитаемых за представление/размещение недостоверной информации штрафных баллов не превышает 6,5 баллов.</w:t>
      </w:r>
    </w:p>
    <w:bookmarkEnd w:id="234"/>
    <w:bookmarkStart w:name="z877" w:id="2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50. Наличие методик расчета целевых индикаторов стратегического плана/определяется в ходе проведения перепроверки данных. В случае отсутствия методики расчета по целевому индикатору, производится вычитание 0,5 штрафных балла за каждый зафиксированный факт.</w:t>
      </w:r>
    </w:p>
    <w:bookmarkEnd w:id="235"/>
    <w:bookmarkStart w:name="z878" w:id="2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51. В случае, если по целевому индикатору программы развития территорий местного исполнительного органа отмечается перевыполнение фактического показателя от планового значения на 25% и более, то производится вычитание 0,2 штрафных баллов за каждый зафиксированный факт перевыполнения плановых значений. Не учитываются штрафные баллы по перевыполнению показателей Базового перечня: снижение материнской смертности (количество случаев на 100 тыс. родившихся живыми), снижение младенческой смертности (количество случаев на 1 тыс. родившихся живыми), снижение смертности от злокачественных новообразований (количество случаев на 100 тыс. населения), снижение числа погибших в дорожно-транспортных происшествиях на 100 пострадавших, средняя площадь одного лесного пожара на территории государственного лесного фонда находящегося в ведении местных исполнительных органов.</w:t>
      </w:r>
    </w:p>
    <w:bookmarkEnd w:id="236"/>
    <w:bookmarkStart w:name="z879" w:id="2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52. В случае, если по показателям прямых и конечных результатов бюджетных программ отмечается перевыполнение фактических значений от плановых более, чем на 5%, то производится вычитание 0,2 штрафных балла за каждый зафиксированный факт перевыполнения плановых значений.</w:t>
      </w:r>
    </w:p>
    <w:bookmarkEnd w:id="237"/>
    <w:bookmarkStart w:name="z880" w:id="2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53. Информация о вычетах отражается в Заключении в разделе "Вычет баллов" центрального государственного органа/местного исполнительного органа.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целей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3" w:id="23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Информация о взаимосвязи целей, целевых индикаторов с бюджетными программами центрального государственного органа</w:t>
      </w:r>
    </w:p>
    <w:bookmarkEnd w:id="239"/>
    <w:bookmarkStart w:name="z884" w:id="2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Достижение целей, целевых индикаторов и показателей бюджетных программ и подпрограмм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1004"/>
        <w:gridCol w:w="1004"/>
        <w:gridCol w:w="1004"/>
        <w:gridCol w:w="1004"/>
        <w:gridCol w:w="4102"/>
        <w:gridCol w:w="2340"/>
      </w:tblGrid>
      <w:tr>
        <w:trPr>
          <w:trHeight w:val="30" w:hRule="atLeast"/>
        </w:trPr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4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241"/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4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% исполнения (графа4/графа5)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Примечание (информация об исполнении/неисполнении)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24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  <w:bookmarkEnd w:id="242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24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</w:p>
          <w:bookmarkEnd w:id="243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24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Цель 1.1.</w:t>
            </w:r>
          </w:p>
          <w:bookmarkEnd w:id="244"/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24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Целевой индикатор 1</w:t>
            </w:r>
          </w:p>
          <w:bookmarkEnd w:id="245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4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Бюджетная программа 1</w:t>
            </w:r>
          </w:p>
          <w:bookmarkEnd w:id="246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4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Показатель конечных результатов 1</w:t>
            </w:r>
          </w:p>
          <w:bookmarkEnd w:id="247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24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Бюджетная подпрограмма 1</w:t>
            </w:r>
          </w:p>
          <w:bookmarkEnd w:id="248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24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Показатель прямых результатов 1</w:t>
            </w:r>
          </w:p>
          <w:bookmarkEnd w:id="249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25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Целевой индикатор n</w:t>
            </w:r>
          </w:p>
          <w:bookmarkEnd w:id="250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25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Бюджетная программа n</w:t>
            </w:r>
          </w:p>
          <w:bookmarkEnd w:id="251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25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Показатель конечных результатов n</w:t>
            </w:r>
          </w:p>
          <w:bookmarkEnd w:id="252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25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Бюджетная подпрограмма n</w:t>
            </w:r>
          </w:p>
          <w:bookmarkEnd w:id="253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25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Показатель прямых результатов n</w:t>
            </w:r>
          </w:p>
          <w:bookmarkEnd w:id="254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25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Стратегическое направление n.</w:t>
            </w:r>
          </w:p>
          <w:bookmarkEnd w:id="25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25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…</w:t>
            </w:r>
          </w:p>
          <w:bookmarkEnd w:id="256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целей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8" w:id="2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</w:t>
      </w:r>
      <w:r>
        <w:rPr>
          <w:rFonts w:ascii="Consolas"/>
          <w:b/>
          <w:i w:val="false"/>
          <w:color w:val="000000"/>
          <w:sz w:val="20"/>
        </w:rPr>
        <w:t>Информация о достижении прямых результатов оцениваемых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</w:t>
      </w:r>
      <w:r>
        <w:rPr>
          <w:rFonts w:ascii="Consolas"/>
          <w:b/>
          <w:i w:val="false"/>
          <w:color w:val="000000"/>
          <w:sz w:val="20"/>
        </w:rPr>
        <w:t>бюджетных программ</w:t>
      </w:r>
    </w:p>
    <w:bookmarkEnd w:id="257"/>
    <w:bookmarkStart w:name="z999" w:id="2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(наименование местного исполнительного органа)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</w:t>
      </w:r>
      <w:r>
        <w:rPr>
          <w:rFonts w:ascii="Consolas"/>
          <w:b w:val="false"/>
          <w:i/>
          <w:color w:val="000000"/>
          <w:sz w:val="20"/>
        </w:rPr>
        <w:t>(отчетный период)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Код и наименование администратора бюджетных программ:_________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Бюджетная программа_______________________________________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Описание:_________________________________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550"/>
        <w:gridCol w:w="1469"/>
        <w:gridCol w:w="550"/>
        <w:gridCol w:w="550"/>
        <w:gridCol w:w="4438"/>
        <w:gridCol w:w="3274"/>
      </w:tblGrid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25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25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Показатели бюджетной программы, запланированные за отчетный финансовый год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Фактическое выполнение показателей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% выполнения показателей (графу4/графу 3*100 %)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Причины не достижения результатов и неисполнения средств бюджетной программы/подтверждение достижения результата (номер и дата, наименование документа)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26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  <w:bookmarkEnd w:id="26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26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Показатель прямого результата, в том числе в разрезе</w:t>
            </w:r>
          </w:p>
          <w:bookmarkEnd w:id="26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26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бюджетных инвестиционных проектов</w:t>
            </w:r>
          </w:p>
          <w:bookmarkEnd w:id="26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2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мероприятий</w:t>
            </w:r>
          </w:p>
          <w:bookmarkEnd w:id="26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0" w:id="2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Аким области, города республиканского значения, столицы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       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(подпись)       (расшифровка подписи)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целей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2" w:id="2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</w:t>
      </w:r>
      <w:r>
        <w:rPr>
          <w:rFonts w:ascii="Consolas"/>
          <w:b/>
          <w:i w:val="false"/>
          <w:color w:val="000000"/>
          <w:sz w:val="20"/>
        </w:rPr>
        <w:t>Информация о результатах государственного аудита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</w:t>
      </w:r>
      <w:r>
        <w:rPr>
          <w:rFonts w:ascii="Consolas"/>
          <w:b/>
          <w:i w:val="false"/>
          <w:color w:val="000000"/>
          <w:sz w:val="20"/>
        </w:rPr>
        <w:t>и исполнении предписаний и постановлений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</w:t>
      </w:r>
      <w:r>
        <w:rPr>
          <w:rFonts w:ascii="Consolas"/>
          <w:b/>
          <w:i w:val="false"/>
          <w:color w:val="000000"/>
          <w:sz w:val="20"/>
        </w:rPr>
        <w:t>органов государственного аудита и финансового контроля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</w:t>
      </w:r>
      <w:r>
        <w:rPr>
          <w:rFonts w:ascii="Consolas"/>
          <w:b/>
          <w:i w:val="false"/>
          <w:color w:val="000000"/>
          <w:sz w:val="20"/>
        </w:rPr>
        <w:t>за ______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5"/>
        <w:gridCol w:w="705"/>
        <w:gridCol w:w="705"/>
        <w:gridCol w:w="1097"/>
        <w:gridCol w:w="1293"/>
        <w:gridCol w:w="705"/>
        <w:gridCol w:w="705"/>
        <w:gridCol w:w="705"/>
        <w:gridCol w:w="1686"/>
        <w:gridCol w:w="1098"/>
        <w:gridCol w:w="1095"/>
        <w:gridCol w:w="1096"/>
      </w:tblGrid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26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п/п</w:t>
            </w:r>
          </w:p>
          <w:bookmarkEnd w:id="266"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АБП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Период проверки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Объем охваченных государственным аудитом средств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 за оцениваемый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объем выявленных нарушений за оцениваемый период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возмещено в сумме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восстановлено в сумме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Финансовые нарушения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Нарушения процедурного характера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Нарушение законодательства о бухгалтерском учете и финансовой отчетности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Нарушения Законодательства о государственных закупках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26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  <w:bookmarkEnd w:id="267"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092" w:id="2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Руководитель органа государственного аудита и финансового контроля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       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(подпись)             (расшифровка)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целей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5" w:id="2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      </w:t>
      </w:r>
      <w:r>
        <w:rPr>
          <w:rFonts w:ascii="Consolas"/>
          <w:b/>
          <w:i w:val="false"/>
          <w:color w:val="000000"/>
          <w:sz w:val="20"/>
        </w:rPr>
        <w:t>      Акт сверки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</w:t>
      </w:r>
      <w:r>
        <w:rPr>
          <w:rFonts w:ascii="Consolas"/>
          <w:b/>
          <w:i w:val="false"/>
          <w:color w:val="000000"/>
          <w:sz w:val="20"/>
        </w:rPr>
        <w:t>по итогам перепроверки данных, содержащихся в отчетной информации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(наименование центрального государственного органа/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местного исполнительного органа)</w:t>
      </w:r>
    </w:p>
    <w:bookmarkEnd w:id="269"/>
    <w:bookmarkStart w:name="z1096" w:id="2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(отчетный период)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92"/>
              <w:gridCol w:w="9902"/>
              <w:gridCol w:w="1006"/>
            </w:tblGrid>
            <w:tr>
              <w:trPr>
                <w:trHeight w:val="30" w:hRule="atLeast"/>
              </w:trPr>
              <w:tc>
                <w:tcPr>
                  <w:tcW w:w="13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97" w:id="271"/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</w:p>
                <w:bookmarkEnd w:id="271"/>
              </w:tc>
              <w:tc>
                <w:tcPr>
                  <w:tcW w:w="99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10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Вычитаемые баллы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01" w:id="272"/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  <w:bookmarkEnd w:id="272"/>
              </w:tc>
              <w:tc>
                <w:tcPr>
                  <w:tcW w:w="99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left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Представление/размещение неполной информации</w:t>
                  </w:r>
                </w:p>
              </w:tc>
              <w:tc>
                <w:tcPr>
                  <w:tcW w:w="10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05" w:id="273"/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  <w:bookmarkEnd w:id="273"/>
              </w:tc>
              <w:tc>
                <w:tcPr>
                  <w:tcW w:w="99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left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Представление/размещение недостоверной информации</w:t>
                  </w:r>
                </w:p>
              </w:tc>
              <w:tc>
                <w:tcPr>
                  <w:tcW w:w="10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09" w:id="274"/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  <w:bookmarkEnd w:id="274"/>
              </w:tc>
              <w:tc>
                <w:tcPr>
                  <w:tcW w:w="99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left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Несвоевременность отчетной информации</w:t>
                  </w:r>
                </w:p>
              </w:tc>
              <w:tc>
                <w:tcPr>
                  <w:tcW w:w="10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13" w:id="275"/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</w:p>
                <w:bookmarkEnd w:id="275"/>
              </w:tc>
              <w:tc>
                <w:tcPr>
                  <w:tcW w:w="99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left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Отсутствие отчетной информации</w:t>
                  </w:r>
                </w:p>
              </w:tc>
              <w:tc>
                <w:tcPr>
                  <w:tcW w:w="10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17" w:id="276"/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</w:p>
                <w:bookmarkEnd w:id="276"/>
              </w:tc>
              <w:tc>
                <w:tcPr>
                  <w:tcW w:w="99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left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 xml:space="preserve">
Отсутствие методик расчета целевых индикаторов (для центральных государственных органов) </w:t>
                  </w:r>
                </w:p>
              </w:tc>
              <w:tc>
                <w:tcPr>
                  <w:tcW w:w="10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21" w:id="277"/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6</w:t>
                  </w:r>
                </w:p>
                <w:bookmarkEnd w:id="277"/>
              </w:tc>
              <w:tc>
                <w:tcPr>
                  <w:tcW w:w="99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left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Перевыполнение фактического показателя от планового значения более чем на 25 % (для местных исполнительных органов)</w:t>
                  </w:r>
                </w:p>
              </w:tc>
              <w:tc>
                <w:tcPr>
                  <w:tcW w:w="10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25" w:id="278"/>
                <w:p>
                  <w:pPr>
                    <w:spacing w:after="20"/>
                    <w:ind w:left="20"/>
                    <w:jc w:val="left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Всего:</w:t>
                  </w:r>
                </w:p>
                <w:bookmarkEnd w:id="278"/>
              </w:tc>
              <w:tc>
                <w:tcPr>
                  <w:tcW w:w="10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0" w:id="2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Согласно Графику оценки срок представления/размещения оцениваемым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государственным органом отчетной информации: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"___" ___________ 201___ года.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1) Фактическая дата представления/размещения отчетной информации: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"___" __________ 201___ года.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2) Отсутствует отчетная информация оцениваемого государственного органа.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Вычет составляет: __ балла.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2. Представлена/размещена неполная информация, в которой отсутствуют элементы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(приложения, разделы, таблицы, значения показателей и другие), предусмотренные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установленными требованиями к структуре отчетной информации: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1)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2)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Вычет составляет: __ балла.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3. Представлена/размещена недостоверная информация. В ходе перепроверки выявлены следующие несоответствия действительности фактов: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527"/>
              <w:gridCol w:w="1628"/>
              <w:gridCol w:w="1629"/>
              <w:gridCol w:w="1629"/>
              <w:gridCol w:w="2987"/>
              <w:gridCol w:w="1176"/>
              <w:gridCol w:w="724"/>
            </w:tblGrid>
            <w:tr>
              <w:trPr>
                <w:trHeight w:val="30" w:hRule="atLeast"/>
              </w:trPr>
              <w:tc>
                <w:tcPr>
                  <w:tcW w:w="25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31" w:id="280"/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</w:p>
                <w:bookmarkEnd w:id="280"/>
              </w:tc>
              <w:tc>
                <w:tcPr>
                  <w:tcW w:w="16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Наименование целевого индикатора</w:t>
                  </w:r>
                </w:p>
              </w:tc>
              <w:tc>
                <w:tcPr>
                  <w:tcW w:w="16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План отчетного периода</w:t>
                  </w:r>
                </w:p>
              </w:tc>
              <w:tc>
                <w:tcPr>
                  <w:tcW w:w="16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Факт отчетного периода</w:t>
                  </w:r>
                </w:p>
              </w:tc>
              <w:tc>
                <w:tcPr>
                  <w:tcW w:w="2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Факт отчетного периода по итогам перепроверки</w:t>
                  </w:r>
                </w:p>
              </w:tc>
              <w:tc>
                <w:tcPr>
                  <w:tcW w:w="11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Вычет баллов</w:t>
                  </w:r>
                </w:p>
              </w:tc>
              <w:tc>
                <w:tcPr>
                  <w:tcW w:w="7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Примечание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5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39" w:id="281"/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  <w:bookmarkEnd w:id="281"/>
              </w:tc>
              <w:tc>
                <w:tcPr>
                  <w:tcW w:w="16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5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147" w:id="282"/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…</w:t>
                  </w:r>
                </w:p>
                <w:bookmarkEnd w:id="282"/>
              </w:tc>
              <w:tc>
                <w:tcPr>
                  <w:tcW w:w="16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br/>
                  </w: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7" w:id="2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Вычет составляет: ______ балла.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Итоговый вычет: ______ балла.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Представитель уполномоченного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на оценку государственного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органа, должность       ________ ____________ 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(дата)             (подпись)       (расшифровка подписи)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Представитель оцениваемого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государственного органа,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должность       ________       _________       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(дата)             (подпись)       (расшифровка подписи)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эффективности достижения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целей</w:t>
            </w:r>
          </w:p>
        </w:tc>
      </w:tr>
    </w:tbl>
    <w:bookmarkStart w:name="z1159" w:id="28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Баллы критериев и показателей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0024"/>
        <w:gridCol w:w="1045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28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5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28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  <w:bookmarkEnd w:id="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Отсутствие нарушений бюджетного и иного законодательства по итогам проверок бюджетных программ развития органами государственного аудита и финансового контроля - 10 баллов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Непроведение органами государственного аудита и финансового контроля проверок за отчетный период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Наличие нарушений от общего объема бюджетных средств, охваченных аудитом (за исключением не эффективных расходов) в соответствии с Классификатором нарушений, выявляемых на объектах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 5%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5,1 – 9,9%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10,0 – 14,9%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более 15%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28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 развития - 20 баллов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28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2.1</w:t>
            </w:r>
          </w:p>
          <w:bookmarkEnd w:id="288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 развития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99,9 – 99,3%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99,2 – 98,6%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98,5 – 97,9%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97,8 – 97,2%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97,1 – 96,5%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96,4 – 95,8%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95,7 – 95,1%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95,0 – 94,4%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94,3 – 93,7%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93,6 – 93,0%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92,9 – 92,3%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92,2- 91,6%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91,5 – 90,9%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90,8 – 90,2%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90,1% и менее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28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2.2</w:t>
            </w:r>
          </w:p>
          <w:bookmarkEnd w:id="289"/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Качество планирования показателей результативности бюджетных программ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Наличие в бюджетной программе показателей результативности, являющихся количественно измеримыми, соответствующих целям и задачам государственного органа и подлежащих к оценке и документам системы государственного планирования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Отсутствие одного из показателей результативности в бюджетной программе, наличие мероприятий вместо количественных характеристик, не позволяющих оценить достижение прямого результата, дублирование прямых результатов с конечными результатами, дублирование показателей бюджетной программы с показателями другой бюджетной программы, несоответствие показателей прямых результатов целям и задачам администратора бюджетных программ документам системы государственного планирования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29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развития - 20 баллов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99,9 – 99,3%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99,2 – 98,6%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98,5 – 97,9%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97,8 – 97,2%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97,1 – 96,5%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96,4 – 95,8%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95,7 – 95,1%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95,0 – 94,4%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94,3 – 93,7%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93,6 – 93,0%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92,9 – 92,3%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92,2- 91,6%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91,5 – 90,9%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90,8 – 90,2%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90,1% и менее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Методике по оценке эффективности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6" w:id="2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</w:t>
      </w:r>
      <w:r>
        <w:rPr>
          <w:rFonts w:ascii="Consolas"/>
          <w:b/>
          <w:i w:val="false"/>
          <w:color w:val="000000"/>
          <w:sz w:val="20"/>
        </w:rPr>
        <w:t>Заключение о результатах оценки эффективности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</w:t>
      </w:r>
      <w:r>
        <w:rPr>
          <w:rFonts w:ascii="Consolas"/>
          <w:b/>
          <w:i w:val="false"/>
          <w:color w:val="000000"/>
          <w:sz w:val="20"/>
        </w:rPr>
        <w:t>достижения целей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(наименование центрального государственного органа)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(отчетный период)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7203"/>
        <w:gridCol w:w="1199"/>
        <w:gridCol w:w="1199"/>
      </w:tblGrid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29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</w:p>
          <w:bookmarkEnd w:id="292"/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29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  <w:bookmarkEnd w:id="293"/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Достижение целей стратегического плана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29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  <w:bookmarkEnd w:id="294"/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Эффективность исполнения бюджетных программ в достижении цели стратегического плана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29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  <w:bookmarkEnd w:id="295"/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Взаимосвязь цели стратегического плана с бюджетными программами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29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  <w:bookmarkEnd w:id="296"/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Вычет баллов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Общая оценка: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7" w:id="29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Анализ эффективности достижения целей стратегического плана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исполнения бюджетных программ: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Результаты экспертного опроса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Вычет баллов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Выводы и рекомендации по улучшению деятельности центрального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государственного органа: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__________________________________________________________________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055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2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Руководитель государственного органа/структурного подразделения Администрации Президента/Канцелярии Премьер-Министра Республики Казахстан</w:t>
            </w:r>
          </w:p>
          <w:bookmarkEnd w:id="298"/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2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 (подпись) (расшифровка подписи)</w:t>
            </w:r>
          </w:p>
          <w:bookmarkEnd w:id="299"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3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Руководитель соответствующего структурного подразделения уполномоченного на оценку государственного органа</w:t>
            </w:r>
          </w:p>
          <w:bookmarkEnd w:id="300"/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3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(подпись) (расшифровка подписи)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"____"______________20___г.</w:t>
            </w:r>
          </w:p>
          <w:bookmarkEnd w:id="301"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эффективности достижения целей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5" w:id="30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</w:t>
      </w:r>
      <w:r>
        <w:rPr>
          <w:rFonts w:ascii="Consolas"/>
          <w:b/>
          <w:i w:val="false"/>
          <w:color w:val="000000"/>
          <w:sz w:val="20"/>
        </w:rPr>
        <w:t>Заключение о результатах оценки эффективности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</w:t>
      </w:r>
      <w:r>
        <w:rPr>
          <w:rFonts w:ascii="Consolas"/>
          <w:b/>
          <w:i w:val="false"/>
          <w:color w:val="000000"/>
          <w:sz w:val="20"/>
        </w:rPr>
        <w:t>достижения целей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(наименование местного исполнительного органа)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(отчетный период)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8586"/>
        <w:gridCol w:w="1549"/>
        <w:gridCol w:w="666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30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</w:p>
          <w:bookmarkEnd w:id="303"/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Коэффициент/фактическое исполнение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30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  <w:bookmarkEnd w:id="304"/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Достижение целей программы развития территории *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30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  <w:bookmarkEnd w:id="305"/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30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  <w:bookmarkEnd w:id="306"/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 программ развития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30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  <w:bookmarkEnd w:id="307"/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развития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30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  <w:bookmarkEnd w:id="308"/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Вычет баллов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Общая оценка: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1" w:id="30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Анализ эффективности достижения целей программы развития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территории: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Отсутствие нарушений бюджетного и иного законодательства по итогам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проверок программ развития органами государственного аудита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финансового контроля за оцениваемый период: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Достижение прямых результатов бюджетной программы развития: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Эффективность исполнения бюджетной программы развития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Выводы и рекомендации по улучшению деятельности местного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исполнительного органа: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________________________________________________________________</w:t>
      </w:r>
    </w:p>
    <w:bookmarkEnd w:id="309"/>
    <w:bookmarkStart w:name="z1432" w:id="3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Руководитель государственного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органа                   _________       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(подпись)       (расшифровка подписи)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Руководитель соответствующего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структурного подразделения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уполномоченного на оценку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государственного органа             _______       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(подпись)       (расшифровка подписи)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*данные критерии оценки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заполняются уполномоченным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органом по государственному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планированию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Методике по оценке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эффективности достижения целей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5" w:id="3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            </w:t>
      </w:r>
      <w:r>
        <w:rPr>
          <w:rFonts w:ascii="Consolas"/>
          <w:b/>
          <w:i w:val="false"/>
          <w:color w:val="000000"/>
          <w:sz w:val="20"/>
        </w:rPr>
        <w:t>Таблица разногласий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</w:t>
      </w:r>
      <w:r>
        <w:rPr>
          <w:rFonts w:ascii="Consolas"/>
          <w:b/>
          <w:i w:val="false"/>
          <w:color w:val="000000"/>
          <w:sz w:val="20"/>
        </w:rPr>
        <w:t>по результатам оценки эффективности деятельности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</w:t>
      </w:r>
      <w:r>
        <w:rPr>
          <w:rFonts w:ascii="Consolas"/>
          <w:b/>
          <w:i w:val="false"/>
          <w:color w:val="000000"/>
          <w:sz w:val="20"/>
        </w:rPr>
        <w:t>государственных органов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(наименование центрального государственного органа/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местного исполнительного органа)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по направлению "Оценка достижения целей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и показателей бюджетных программ"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2350"/>
        <w:gridCol w:w="1638"/>
        <w:gridCol w:w="3340"/>
        <w:gridCol w:w="2984"/>
      </w:tblGrid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31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</w:p>
          <w:bookmarkEnd w:id="312"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Заключение уполномоченного на оценку государственного органа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Возражение оцениваемого государственного органа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Решение по итогам обжалования (принято/отклонено)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Примечание (обоснование принятия/отклонения возражения)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31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  <w:bookmarkEnd w:id="313"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31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  <w:bookmarkEnd w:id="314"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31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  <w:bookmarkEnd w:id="315"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31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…</w:t>
            </w:r>
          </w:p>
          <w:bookmarkEnd w:id="316"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6" w:id="3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Выводы: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по критерию 1: ____________________________________________________;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по критерию 2: ____________________________________________________;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…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Общий балл с учетом итогов обжалования составил 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Председатель комиссии,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должность ________ _________ 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(дата) (подпись) (расшифровка подписи)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С итогами обжалования ознакомлен: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представитель оцениваемого государственного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органа, должность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________ __________ 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(дата) (подпись) (расшифровка подписи)</w:t>
      </w:r>
    </w:p>
    <w:bookmarkEnd w:id="3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44" w:id="31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Перечень некоторых приказов Министерства национальной экономики Республики Казахстан и Министерства финансов Республики Казахстан, подлежащих признанию утратившими силу</w:t>
      </w:r>
    </w:p>
    <w:bookmarkEnd w:id="318"/>
    <w:bookmarkStart w:name="z645" w:id="3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 (зарегистрированный в Реестре государственной регистрации нормативно правовых актов под № 7381).</w:t>
      </w:r>
    </w:p>
    <w:bookmarkEnd w:id="319"/>
    <w:bookmarkStart w:name="z646" w:id="3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2.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финансов Республики Казахстан от 25 апреля 2012 года № 219 "О внесении изменений в приказ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 (зарегистрированный в Реестре государственной регистрации нормативно правовых актов под № 7653).</w:t>
      </w:r>
    </w:p>
    <w:bookmarkEnd w:id="320"/>
    <w:bookmarkStart w:name="z647" w:id="3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3.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финансов Республики Казахстан от 29 декабря 2012 года № 581 "О внесении изменений и дополнений в приказ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 (зарегистрированный в Реестре государственной регистрации нормативно правовых актов под № 8261).</w:t>
      </w:r>
    </w:p>
    <w:bookmarkEnd w:id="321"/>
    <w:bookmarkStart w:name="z648" w:id="3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4.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исполняющего обязанности Министра финансов Республики Казахстан от 31 декабря 2013 года № 599 "О внесении изменений и дополнений в приказ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 (зарегистрированный в Реестре государственной регистрации нормативно правовых актов под № 9132, опубликованный в информационно-правовой системе "Әділет" 07 марта 2014 года).</w:t>
      </w:r>
    </w:p>
    <w:bookmarkEnd w:id="322"/>
    <w:bookmarkStart w:name="z649" w:id="3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5.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финансов Республики Казахстан от 24 сентября 2014 года № 412 "О внесении изменений и дополнений в приказ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 (зарегистрированный в Реестре государственной регистрации нормативно правовых актов под № 9870, опубликованный в информационно-правовой системе "Әділет" 8 декабря 2014 года).</w:t>
      </w:r>
    </w:p>
    <w:bookmarkEnd w:id="323"/>
    <w:bookmarkStart w:name="z650" w:id="3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6.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национальной экономики Республики Казахстан от 18 декабря 2014 года № 146 "Об утверждении Методики по оценке эффективности достижения и реализации стратегических целей и задач в курируемых отрасли/сфере/регионе" (зарегистрированный в Реестре государственной регистрации нормативно правовых актов под № 10096, опубликованный в информационно-правовой системе "Әділет" 2 февраля 2015 года).</w:t>
      </w:r>
    </w:p>
    <w:bookmarkEnd w:id="324"/>
    <w:bookmarkStart w:name="z651" w:id="3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7.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национальной экономики Республики Казахстан от 06 ноября 2015 года № 686 "О внесении изменения в приказ Министра национальной экономики Республики Казахстан от 18 декабря 2014 года № 146 "Об утверждении Методики по оценке эффективности достижения и реализации стратегических целей и задач в курируемых отрасли/сфере/регионе" (зарегистрированный в Реестре государственной регистрации нормативно правовых актов под № 12373, опубликованный в информационно-правовой системе "Әділет" 18 декабря 2015 года).</w:t>
      </w:r>
    </w:p>
    <w:bookmarkEnd w:id="325"/>
    <w:bookmarkStart w:name="z652" w:id="3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8.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исполняющего обязанности Министра финансов Республики Казахстан от 14 декабря 2015 года № 655 "О внесении изменений в приказ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 (зарегистрированный в Реестре государственной регистрации нормативно правовых актов под № 12845, опубликованный в информационно-правовой системе "Әділет" 20 января 2016 года).</w:t>
      </w:r>
    </w:p>
    <w:bookmarkEnd w:id="326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